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02A" w:rsidRPr="00D56352" w:rsidRDefault="0078702A" w:rsidP="0078702A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736A87" w:rsidRDefault="00736A87" w:rsidP="0078702A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6A87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แบบรายงานการตรวจราชการระดับจังหวัด ประจำปีงบประมาณ พ.ศ. 2559</w:t>
      </w:r>
    </w:p>
    <w:p w:rsidR="0078702A" w:rsidRPr="00D56352" w:rsidRDefault="0078702A" w:rsidP="0078702A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คณะที่ 3 </w:t>
      </w:r>
      <w:r w:rsidR="00736A8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การพัฒนาระบบบริหารจัดการ</w:t>
      </w:r>
    </w:p>
    <w:p w:rsidR="0078702A" w:rsidRPr="00D56352" w:rsidRDefault="00736A87" w:rsidP="0078702A">
      <w:pPr>
        <w:spacing w:after="0" w:line="240" w:lineRule="auto"/>
        <w:ind w:right="-32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3.2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การบริหารจัดการด้านยาและเวชภัณฑ์ที่มิใช่ยา</w:t>
      </w:r>
    </w:p>
    <w:p w:rsidR="0078702A" w:rsidRPr="00D56352" w:rsidRDefault="00736A87" w:rsidP="007870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จังหวัดตาก เขตสุขภาพที่ 2 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ตรวจราชการวันที่ 16-18 มีนาคม 2559</w:t>
      </w:r>
    </w:p>
    <w:p w:rsidR="0078702A" w:rsidRPr="00D56352" w:rsidRDefault="0078702A" w:rsidP="0078702A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78702A" w:rsidRPr="00D56352" w:rsidRDefault="0078702A" w:rsidP="0078702A">
      <w:pPr>
        <w:spacing w:after="0" w:line="240" w:lineRule="auto"/>
        <w:ind w:left="3544" w:right="-45" w:hanging="3544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ประเด็นการตรวจราชการที่มุ่งเน้น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78702A" w:rsidRPr="00D56352" w:rsidRDefault="0078702A" w:rsidP="001A776D">
      <w:pPr>
        <w:pStyle w:val="a3"/>
        <w:numPr>
          <w:ilvl w:val="0"/>
          <w:numId w:val="4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การพัฒนาประสิทธิภาพระบบการบริหารจัดการยาและเวชภัณฑ์ตามระเบียบกระทรวงสาธารณสุขว่าด้วยการบริการจัดการยาและเวชภัณฑ์ที่มิใช่ยา พ.ศ.2557</w:t>
      </w:r>
    </w:p>
    <w:p w:rsidR="0078702A" w:rsidRPr="00D56352" w:rsidRDefault="0078702A" w:rsidP="001A776D">
      <w:pPr>
        <w:pStyle w:val="a3"/>
        <w:numPr>
          <w:ilvl w:val="0"/>
          <w:numId w:val="4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การสั่งใช้และการใช้ยาและเวชภัณฑ์ที่มิใช่ยาอย่างสมเหตุผล</w:t>
      </w:r>
    </w:p>
    <w:p w:rsidR="0078702A" w:rsidRPr="00D56352" w:rsidRDefault="0078702A" w:rsidP="001A776D">
      <w:pPr>
        <w:pStyle w:val="a3"/>
        <w:numPr>
          <w:ilvl w:val="0"/>
          <w:numId w:val="4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จริยธรรมว่าด้วยการจัดซื้อจัดหาและการส่งเสริมการขายยาและเวชภัณฑ์ที่มิใช่ยา</w:t>
      </w:r>
    </w:p>
    <w:p w:rsidR="00FF4EB2" w:rsidRPr="00D56352" w:rsidRDefault="00736A87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ส่วนที่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ข้อสังเกตที่พบ/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ปัญหา/อุปสรรค/ข้อเสนอแนะ</w:t>
      </w:r>
    </w:p>
    <w:p w:rsidR="00FF4EB2" w:rsidRPr="00D56352" w:rsidRDefault="00FF4EB2" w:rsidP="001A776D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ข้อสังเกต ปัญหา อุปสรรค </w:t>
      </w:r>
    </w:p>
    <w:p w:rsidR="00FF4EB2" w:rsidRPr="00D56352" w:rsidRDefault="00FF4EB2" w:rsidP="00FF4EB2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357"/>
        <w:rPr>
          <w:rFonts w:ascii="TH SarabunPSK" w:hAnsi="TH SarabunPSK" w:cs="TH SarabunPSK"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FF4EB2" w:rsidRPr="00D56352" w:rsidRDefault="00FF4EB2" w:rsidP="0078702A">
      <w:pPr>
        <w:pStyle w:val="1"/>
        <w:spacing w:after="0" w:line="240" w:lineRule="auto"/>
        <w:ind w:left="851" w:hanging="431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1.</w:t>
      </w:r>
      <w:r w:rsidR="0078702A" w:rsidRPr="00D56352">
        <w:rPr>
          <w:rFonts w:ascii="TH SarabunPSK" w:hAnsi="TH SarabunPSK" w:cs="TH SarabunPSK"/>
          <w:sz w:val="32"/>
          <w:szCs w:val="32"/>
          <w:cs/>
        </w:rPr>
        <w:t>1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ข้อเสนอแนะต่อส่วนกลาง หรือผู้บริหาร เพื่อการปรับปรุงนโยบาย แนวปฏิบัติ การ</w:t>
      </w:r>
      <w:r w:rsidR="00736A87">
        <w:rPr>
          <w:rFonts w:ascii="TH SarabunPSK" w:hAnsi="TH SarabunPSK" w:cs="TH SarabunPSK"/>
          <w:sz w:val="32"/>
          <w:szCs w:val="32"/>
          <w:cs/>
        </w:rPr>
        <w:t>ดำเนินงาน กฎระเบียบ</w:t>
      </w:r>
      <w:r w:rsidR="00736A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กฎหมาย 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FF4EB2" w:rsidRPr="00D56352" w:rsidRDefault="00FF4EB2" w:rsidP="001A776D">
      <w:pPr>
        <w:pStyle w:val="a3"/>
        <w:numPr>
          <w:ilvl w:val="0"/>
          <w:numId w:val="5"/>
        </w:numPr>
        <w:spacing w:before="240"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2 ข้อมูลตามเป้าหมาย การตรวจติดตาม และ/หรือ ผลลัพธ์ในแนวทางการตรวจราชการ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F4EB2" w:rsidRPr="00D56352" w:rsidRDefault="00FF4EB2" w:rsidP="00736A87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มูลค่าการจัดซื้อร่วมยาและเวชภัณฑ์ที่มิใช่ยาของหน่วยงาน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>(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เท่ากับหรือมากกว่าร้อยละ 20 ของมูลค่าการจัดซื้อ</w:t>
      </w:r>
      <w:r w:rsidRPr="00D56352">
        <w:rPr>
          <w:rFonts w:ascii="TH SarabunPSK" w:hAnsi="TH SarabunPSK" w:cs="TH SarabunPSK"/>
          <w:sz w:val="32"/>
          <w:szCs w:val="32"/>
          <w:cs/>
        </w:rPr>
        <w:t>ยาและเวชภัณฑ์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ที่มิใช่ยาทั้งหมด</w:t>
      </w:r>
      <w:r w:rsidRPr="00D56352">
        <w:rPr>
          <w:rFonts w:ascii="TH SarabunPSK" w:hAnsi="TH SarabunPSK" w:cs="TH SarabunPSK"/>
          <w:sz w:val="32"/>
          <w:szCs w:val="32"/>
        </w:rPr>
        <w:t xml:space="preserve">)  </w:t>
      </w:r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993"/>
        <w:gridCol w:w="851"/>
      </w:tblGrid>
      <w:tr w:rsidR="0078702A" w:rsidRPr="00D56352" w:rsidTr="00736A87">
        <w:trPr>
          <w:trHeight w:val="397"/>
          <w:tblHeader/>
          <w:jc w:val="center"/>
        </w:trPr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  <w:t>ชื่อโรงพยาบาล</w:t>
            </w:r>
          </w:p>
        </w:tc>
        <w:tc>
          <w:tcPr>
            <w:tcW w:w="2693" w:type="dxa"/>
            <w:gridSpan w:val="5"/>
            <w:shd w:val="clear" w:color="auto" w:fill="D9D9D9" w:themeFill="background1" w:themeFillShade="D9"/>
            <w:vAlign w:val="center"/>
          </w:tcPr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มูลค่าการจัดซื้อร่วม</w:t>
            </w:r>
          </w:p>
        </w:tc>
        <w:tc>
          <w:tcPr>
            <w:tcW w:w="2835" w:type="dxa"/>
            <w:gridSpan w:val="5"/>
            <w:shd w:val="clear" w:color="auto" w:fill="D9D9D9" w:themeFill="background1" w:themeFillShade="D9"/>
            <w:vAlign w:val="center"/>
          </w:tcPr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มูลค่าการจัดซื้อ</w:t>
            </w: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ทั้งหมด</w:t>
            </w:r>
          </w:p>
        </w:tc>
        <w:tc>
          <w:tcPr>
            <w:tcW w:w="2552" w:type="dxa"/>
            <w:gridSpan w:val="3"/>
            <w:shd w:val="clear" w:color="auto" w:fill="D9D9D9" w:themeFill="background1" w:themeFillShade="D9"/>
            <w:vAlign w:val="center"/>
          </w:tcPr>
          <w:p w:rsidR="0078702A" w:rsidRPr="00D56352" w:rsidRDefault="0078702A" w:rsidP="00736A8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รวมมูลค่าจัดซื้อยาและเวชภัณฑ์ที่มิใช่ยา</w:t>
            </w:r>
          </w:p>
        </w:tc>
      </w:tr>
      <w:tr w:rsidR="0078702A" w:rsidRPr="00D56352" w:rsidTr="00736A87">
        <w:trPr>
          <w:trHeight w:val="466"/>
          <w:tblHeader/>
          <w:jc w:val="center"/>
        </w:trPr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ยา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ทันต</w:t>
            </w:r>
            <w:proofErr w:type="spellEnd"/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เอ</w:t>
            </w:r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็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กซ</w:t>
            </w:r>
            <w:proofErr w:type="spellEnd"/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เรย์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วัสดุวิทยา</w:t>
            </w:r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ศาสตร์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ยา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ทันต</w:t>
            </w:r>
            <w:proofErr w:type="spellEnd"/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เอ</w:t>
            </w:r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็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กซ</w:t>
            </w:r>
            <w:proofErr w:type="spellEnd"/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เรย์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วัสดุวิทยา</w:t>
            </w:r>
            <w:r w:rsidR="00736A8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ศาสตร์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จัดซื้อร่วม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จัดซื้อทั้งหมด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FF4EB2" w:rsidRPr="00D56352" w:rsidTr="00736A87">
        <w:trPr>
          <w:trHeight w:val="463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1.</w:t>
            </w:r>
            <w:r w:rsidR="0078702A"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 xml:space="preserve"> </w:t>
            </w: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รพ................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FF4EB2" w:rsidRPr="00D56352" w:rsidTr="00736A87">
        <w:trPr>
          <w:trHeight w:val="412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2.</w:t>
            </w:r>
            <w:r w:rsidR="0078702A"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 xml:space="preserve"> </w:t>
            </w: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รพ................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FF4EB2" w:rsidRPr="00D56352" w:rsidTr="00736A87">
        <w:trPr>
          <w:trHeight w:val="419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3.</w:t>
            </w:r>
            <w:r w:rsidR="0078702A"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 xml:space="preserve"> </w:t>
            </w: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รพ................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FF4EB2" w:rsidRPr="00D56352" w:rsidTr="00736A87">
        <w:trPr>
          <w:trHeight w:val="495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  <w:lastRenderedPageBreak/>
              <w:t>ภาพรวมจังหวัด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</w:tr>
    </w:tbl>
    <w:p w:rsidR="00FF4EB2" w:rsidRPr="00D56352" w:rsidRDefault="00FF4EB2" w:rsidP="001A776D">
      <w:pPr>
        <w:numPr>
          <w:ilvl w:val="0"/>
          <w:numId w:val="2"/>
        </w:numPr>
        <w:tabs>
          <w:tab w:val="clear" w:pos="363"/>
        </w:tabs>
        <w:spacing w:before="240" w:after="0" w:line="240" w:lineRule="auto"/>
        <w:ind w:left="357" w:hanging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ประสิทธิภาพระบบการบริหารจัดการยาและเวชภัณฑ์ที่มิใช่ยาตามระเบียบกระทรวงสาธารณสุขว่าด้วยการบริหารจัดการยาและเวชภัณฑ์ที่มิใช่ยา พ.ศ. 2557</w:t>
      </w:r>
    </w:p>
    <w:p w:rsidR="00FF4EB2" w:rsidRPr="00D56352" w:rsidRDefault="00926265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kern w:val="24"/>
          <w:sz w:val="32"/>
          <w:szCs w:val="32"/>
        </w:rPr>
        <w:t>1.1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มีการบริหารจัดการโดยคณะกรรมการบริหารจัดการด้านยาและเวชภัณฑ์ที่มิใช่ยา ในทุกระดับ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pStyle w:val="1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FF4EB2" w:rsidRPr="00D56352" w:rsidRDefault="00926265" w:rsidP="00736A87">
      <w:pPr>
        <w:spacing w:before="240" w:after="0" w:line="240" w:lineRule="auto"/>
        <w:ind w:left="709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มีกรอบและบัญชีรายการยาและเวชภัณฑ์ที่มิใช่ยาที่สอดคล้องและลดหลั่นตามระดับสถานบริการ เป้าหมายหรือเจตนารมณ์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pStyle w:val="1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926265">
      <w:pPr>
        <w:spacing w:after="120" w:line="240" w:lineRule="auto"/>
        <w:ind w:left="357"/>
        <w:jc w:val="thaiDistribute"/>
        <w:rPr>
          <w:rFonts w:ascii="TH SarabunPSK" w:hAnsi="TH SarabunPSK" w:cs="TH SarabunPSK"/>
          <w:kern w:val="24"/>
          <w:sz w:val="16"/>
          <w:szCs w:val="16"/>
        </w:rPr>
      </w:pPr>
    </w:p>
    <w:p w:rsidR="00FF4EB2" w:rsidRPr="00D56352" w:rsidRDefault="00FF4EB2" w:rsidP="00926265">
      <w:pPr>
        <w:spacing w:after="12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ความสอดคล้องและลดหลั่นกันตามระดับของโรงพยาบาล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ตามประเภท </w:t>
      </w:r>
      <w:r w:rsidRPr="00D56352">
        <w:rPr>
          <w:rFonts w:ascii="TH SarabunPSK" w:hAnsi="TH SarabunPSK" w:cs="TH SarabunPSK"/>
          <w:sz w:val="32"/>
          <w:szCs w:val="32"/>
        </w:rPr>
        <w:t xml:space="preserve">Service Plan </w:t>
      </w:r>
      <w:r w:rsidRPr="00D56352">
        <w:rPr>
          <w:rFonts w:ascii="TH SarabunPSK" w:hAnsi="TH SarabunPSK" w:cs="TH SarabunPSK"/>
          <w:sz w:val="32"/>
          <w:szCs w:val="32"/>
          <w:cs/>
        </w:rPr>
        <w:t>ตามแนวคิดดังนี้</w:t>
      </w:r>
    </w:p>
    <w:tbl>
      <w:tblPr>
        <w:tblW w:w="8519" w:type="dxa"/>
        <w:tblInd w:w="540" w:type="dxa"/>
        <w:tblCellMar>
          <w:left w:w="0" w:type="dxa"/>
          <w:right w:w="0" w:type="dxa"/>
        </w:tblCellMar>
        <w:tblLook w:val="0600"/>
      </w:tblPr>
      <w:tblGrid>
        <w:gridCol w:w="1505"/>
        <w:gridCol w:w="378"/>
        <w:gridCol w:w="1557"/>
        <w:gridCol w:w="1266"/>
        <w:gridCol w:w="1268"/>
        <w:gridCol w:w="1528"/>
        <w:gridCol w:w="1017"/>
      </w:tblGrid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jc w:val="center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017" w:type="dxa"/>
            <w:tcBorders>
              <w:top w:val="nil"/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รพศ.</w:t>
            </w: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รพท.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796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รพช.</w:t>
            </w:r>
            <w:proofErr w:type="spellEnd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ขนาดใหญ่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534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รพช.</w:t>
            </w:r>
            <w:proofErr w:type="spellEnd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ขนาดเล็ก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รพ.สต.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F4EB2" w:rsidRPr="00D56352" w:rsidRDefault="00926265" w:rsidP="00926265">
      <w:pPr>
        <w:spacing w:before="24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1.3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มีแผนจัดซื้อ จัดจ้าง ยา และเวชภัณฑ์ที่มิใช่ยา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Default="0078702A" w:rsidP="00926265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36A87" w:rsidRPr="00D56352" w:rsidRDefault="00736A87" w:rsidP="00926265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F4EB2" w:rsidRPr="00D56352" w:rsidRDefault="00926265" w:rsidP="00926265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1.4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มีการดำเนินการจัดซื้อถูกต้องตามระเบียบสำนักนายกรัฐมนตรีว่าด้วยการพัสดุฯ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78702A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1.5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จัดซื้อร่วม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926265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1.6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มีการบริหารจัดการร่วม แผนการสำรองร่วม/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คลังร่วม ยาและเวชภัณฑ์ที่มิใช่ยา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FF4EB2" w:rsidRPr="00D56352" w:rsidRDefault="00D56352" w:rsidP="00FF4EB2">
      <w:pPr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1.7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มีการรายงาน และประเมินผลการดำเนินงานตามลำดับชั้น ในเวลาที่กำหนด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8702A" w:rsidRPr="00D56352" w:rsidRDefault="0078702A" w:rsidP="00FF4EB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FF4EB2" w:rsidP="00FF4EB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การสั่งใช้และการใช้ยาและเวชภัณฑ์ที่มิใช่ยาอย่างสมเหตุผล</w:t>
      </w:r>
    </w:p>
    <w:p w:rsidR="00FF4EB2" w:rsidRPr="00D56352" w:rsidRDefault="00FF4EB2" w:rsidP="00FF4EB2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มีระบบการกำกับประเมินการใช้ยาและเวชภัณฑ์ที่มิใช่ยา (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Utilization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Evaluation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F4EB2" w:rsidRPr="00D56352" w:rsidRDefault="00FF4EB2" w:rsidP="00FF4EB2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  <w:t>2.1.1 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926265">
      <w:pPr>
        <w:spacing w:after="0" w:line="240" w:lineRule="auto"/>
        <w:ind w:firstLine="709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FF4EB2" w:rsidP="00926265">
      <w:pPr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2.1.2 เวชภัณฑ์ที่มิใช่ยา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FF4EB2">
      <w:pPr>
        <w:spacing w:after="0" w:line="240" w:lineRule="auto"/>
        <w:ind w:left="851" w:hanging="491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FF4EB2" w:rsidP="00FF4EB2">
      <w:pPr>
        <w:spacing w:after="0" w:line="240" w:lineRule="auto"/>
        <w:ind w:left="851" w:hanging="49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มีระบบการกำกับการป้องกันและควบคุมเชื้อดื้อยาต้านจุลชีพ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(AMR)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และการใช้ยาปฏิชีวนะอย่างเหมาะสม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36A87" w:rsidRDefault="00736A87" w:rsidP="00FF4EB2">
      <w:pPr>
        <w:spacing w:before="120" w:after="12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F4EB2" w:rsidRPr="00D56352" w:rsidRDefault="00FF4EB2" w:rsidP="00FF4EB2">
      <w:pPr>
        <w:spacing w:before="120" w:after="12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2.3  มี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การส่งตรวจทางห้องปฏิบัติการที่เหมาะสมตามข้อบ่งชี้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FF4EB2" w:rsidRPr="00D56352" w:rsidRDefault="00FF4EB2" w:rsidP="00FF4EB2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จริยธรรมว่าด้วยการจัดซื้อจัดหาและการส่งเสริมการขายยาและเวชภัณฑ์ที่มิใช่ยา</w:t>
      </w:r>
    </w:p>
    <w:p w:rsidR="00FF4EB2" w:rsidRPr="00D56352" w:rsidRDefault="00FF4EB2" w:rsidP="00926265">
      <w:pPr>
        <w:spacing w:before="120" w:after="0" w:line="240" w:lineRule="auto"/>
        <w:ind w:firstLine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มีแนวปฏิบัติและกลไกการกำกับการปฏิบัติตามเกณฑ์จริยธรรม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357"/>
        <w:rPr>
          <w:rFonts w:ascii="TH SarabunPSK" w:hAnsi="TH SarabunPSK" w:cs="TH SarabunPSK"/>
          <w:strike/>
          <w:sz w:val="12"/>
          <w:szCs w:val="12"/>
        </w:rPr>
      </w:pPr>
    </w:p>
    <w:p w:rsidR="0078702A" w:rsidRPr="00D56352" w:rsidRDefault="0078702A" w:rsidP="00FF4E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F4EB2" w:rsidRPr="00D56352" w:rsidRDefault="00736A87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3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นวัตกรรมที่เป็นแบบอย่าง (ถ้ามี)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D56352" w:rsidRDefault="00D56352" w:rsidP="00D56352">
      <w:pPr>
        <w:pStyle w:val="a3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Pr="007046EB" w:rsidRDefault="00D56352" w:rsidP="00D56352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4 ข้อมูลที่ต้องการ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Ind w:w="240" w:type="dxa"/>
        <w:tblLook w:val="04A0"/>
      </w:tblPr>
      <w:tblGrid>
        <w:gridCol w:w="1144"/>
        <w:gridCol w:w="1843"/>
        <w:gridCol w:w="1843"/>
        <w:gridCol w:w="1985"/>
        <w:gridCol w:w="1984"/>
      </w:tblGrid>
      <w:tr w:rsidR="00D56352" w:rsidRPr="00FE7DCE" w:rsidTr="00736A87">
        <w:trPr>
          <w:tblHeader/>
        </w:trPr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D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โรงพยาบาล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56352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PTC </w:t>
            </w:r>
          </w:p>
          <w:p w:rsidR="00D56352" w:rsidRPr="00FE7DCE" w:rsidRDefault="00D56352" w:rsidP="00D56352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มี/ไม่มี)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56352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แผนยา/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วย.</w:t>
            </w:r>
            <w:proofErr w:type="spellEnd"/>
          </w:p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56352" w:rsidRDefault="00D56352" w:rsidP="00D56352">
            <w:pPr>
              <w:pStyle w:val="a3"/>
              <w:spacing w:after="0" w:line="240" w:lineRule="auto"/>
              <w:ind w:left="-108" w:right="-10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Utilization Evaluation</w:t>
            </w:r>
          </w:p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ทำ/ไม่ทำ) ถ้าทำให้ช่วยระบุรายการ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ประกาศเกณฑ์จริยธรรม (มี/ไม่มี)</w:t>
            </w: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แม่สอด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บ้านตาก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สามเงา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แม่ระมาด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ท่าสองยาง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พบพระ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อุ้มผาง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736A87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วังเจ้า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56352" w:rsidRDefault="00D56352" w:rsidP="00D56352">
      <w:pPr>
        <w:pStyle w:val="a3"/>
        <w:ind w:left="240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736A87" w:rsidRDefault="00736A87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736A87" w:rsidRDefault="00736A87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</w:p>
    <w:p w:rsidR="008176BD" w:rsidRPr="00D56352" w:rsidRDefault="008176BD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  <w:r w:rsidRPr="00D56352">
        <w:rPr>
          <w:rFonts w:ascii="TH SarabunPSK" w:hAnsi="TH SarabunPSK" w:cs="TH SarabunPSK"/>
          <w:b/>
          <w:bCs/>
          <w:szCs w:val="32"/>
          <w:cs/>
        </w:rPr>
        <w:lastRenderedPageBreak/>
        <w:t>ผู้รายงาน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ยา</w:t>
      </w:r>
    </w:p>
    <w:p w:rsidR="008176BD" w:rsidRPr="00D56352" w:rsidRDefault="008176BD" w:rsidP="008176B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proofErr w:type="spellStart"/>
      <w:r w:rsidR="00736A87">
        <w:rPr>
          <w:rFonts w:ascii="TH SarabunPSK" w:hAnsi="TH SarabunPSK" w:cs="TH SarabunPSK"/>
          <w:sz w:val="32"/>
          <w:szCs w:val="32"/>
          <w:cs/>
        </w:rPr>
        <w:t>ภญ.ธนา</w:t>
      </w:r>
      <w:proofErr w:type="spellEnd"/>
      <w:r w:rsidR="00736A87">
        <w:rPr>
          <w:rFonts w:ascii="TH SarabunPSK" w:hAnsi="TH SarabunPSK" w:cs="TH SarabunPSK"/>
          <w:sz w:val="32"/>
          <w:szCs w:val="32"/>
          <w:cs/>
        </w:rPr>
        <w:t xml:space="preserve">รักษ์ </w:t>
      </w:r>
      <w:r w:rsidR="00736A87">
        <w:rPr>
          <w:rFonts w:ascii="TH SarabunPSK" w:hAnsi="TH SarabunPSK" w:cs="TH SarabunPSK" w:hint="cs"/>
          <w:sz w:val="32"/>
          <w:szCs w:val="32"/>
          <w:cs/>
        </w:rPr>
        <w:t>บุญถนอม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="00736A87">
        <w:rPr>
          <w:rFonts w:ascii="TH SarabunPSK" w:hAnsi="TH SarabunPSK" w:cs="TH SarabunPSK" w:hint="cs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8176BD" w:rsidRPr="00D56352" w:rsidRDefault="008176BD" w:rsidP="008176B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เภสัชกรชำนาญการ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คุ้มครองผู้บริโภค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8176BD" w:rsidRPr="00D56352" w:rsidRDefault="008176BD" w:rsidP="008176B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="00EE7325" w:rsidRPr="00D56352">
        <w:rPr>
          <w:rFonts w:ascii="TH SarabunPSK" w:hAnsi="TH SarabunPSK" w:cs="TH SarabunPSK"/>
          <w:sz w:val="32"/>
          <w:szCs w:val="32"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>rx3610040@gmail.com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เวชภัณฑ์ที่มิใช่ยา</w:t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="00736A87">
        <w:rPr>
          <w:rFonts w:ascii="TH SarabunPSK" w:hAnsi="TH SarabunPSK" w:cs="TH SarabunPSK"/>
          <w:sz w:val="32"/>
          <w:szCs w:val="32"/>
          <w:cs/>
        </w:rPr>
        <w:t>ดร.</w:t>
      </w:r>
      <w:proofErr w:type="spellStart"/>
      <w:r w:rsidR="00736A87">
        <w:rPr>
          <w:rFonts w:ascii="TH SarabunPSK" w:hAnsi="TH SarabunPSK" w:cs="TH SarabunPSK"/>
          <w:sz w:val="32"/>
          <w:szCs w:val="32"/>
          <w:cs/>
        </w:rPr>
        <w:t>ภญ.</w:t>
      </w:r>
      <w:proofErr w:type="spellEnd"/>
      <w:r w:rsidR="00736A87">
        <w:rPr>
          <w:rFonts w:ascii="TH SarabunPSK" w:hAnsi="TH SarabunPSK" w:cs="TH SarabunPSK"/>
          <w:sz w:val="32"/>
          <w:szCs w:val="32"/>
          <w:cs/>
        </w:rPr>
        <w:t xml:space="preserve">ธีรยา </w:t>
      </w:r>
      <w:proofErr w:type="spellStart"/>
      <w:r w:rsidRPr="00D56352">
        <w:rPr>
          <w:rFonts w:ascii="TH SarabunPSK" w:hAnsi="TH SarabunPSK" w:cs="TH SarabunPSK"/>
          <w:sz w:val="32"/>
          <w:szCs w:val="32"/>
          <w:cs/>
        </w:rPr>
        <w:t>วร</w:t>
      </w:r>
      <w:proofErr w:type="spellEnd"/>
      <w:r w:rsidRPr="00D56352">
        <w:rPr>
          <w:rFonts w:ascii="TH SarabunPSK" w:hAnsi="TH SarabunPSK" w:cs="TH SarabunPSK"/>
          <w:sz w:val="32"/>
          <w:szCs w:val="32"/>
          <w:cs/>
        </w:rPr>
        <w:t>ปาณิ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เภสัชกรชำนาญการ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คุ้มครองผู้บริโภค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Lab</w:t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="00736A87">
        <w:rPr>
          <w:rFonts w:ascii="TH SarabunPSK" w:hAnsi="TH SarabunPSK" w:cs="TH SarabunPSK"/>
          <w:sz w:val="32"/>
          <w:szCs w:val="32"/>
          <w:cs/>
        </w:rPr>
        <w:t xml:space="preserve">น.ส.อรุณวรรษา </w:t>
      </w:r>
      <w:r w:rsidRPr="00D56352">
        <w:rPr>
          <w:rFonts w:ascii="TH SarabunPSK" w:hAnsi="TH SarabunPSK" w:cs="TH SarabunPSK"/>
          <w:sz w:val="32"/>
          <w:szCs w:val="32"/>
          <w:cs/>
        </w:rPr>
        <w:t>ยมเกิด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="00736A87">
        <w:rPr>
          <w:rFonts w:ascii="TH SarabunPSK" w:hAnsi="TH SarabunPSK" w:cs="TH SarabunPSK" w:hint="cs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นักวิชาการสาธารณสุขชำนาญการพิเศษ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พัฒนาบุคลากร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ทันตก</w:t>
      </w:r>
      <w:proofErr w:type="spellStart"/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รรม</w:t>
      </w:r>
      <w:proofErr w:type="spellEnd"/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="00736A87">
        <w:rPr>
          <w:rFonts w:ascii="TH SarabunPSK" w:hAnsi="TH SarabunPSK" w:cs="TH SarabunPSK"/>
          <w:sz w:val="32"/>
          <w:szCs w:val="32"/>
          <w:cs/>
        </w:rPr>
        <w:t xml:space="preserve">น.ส.รุนิยา </w:t>
      </w:r>
      <w:proofErr w:type="spellStart"/>
      <w:r w:rsidRPr="00D56352">
        <w:rPr>
          <w:rFonts w:ascii="TH SarabunPSK" w:hAnsi="TH SarabunPSK" w:cs="TH SarabunPSK"/>
          <w:sz w:val="32"/>
          <w:szCs w:val="32"/>
          <w:cs/>
        </w:rPr>
        <w:t>เพ็ชร</w:t>
      </w:r>
      <w:proofErr w:type="spellEnd"/>
      <w:r w:rsidRPr="00D56352">
        <w:rPr>
          <w:rFonts w:ascii="TH SarabunPSK" w:hAnsi="TH SarabunPSK" w:cs="TH SarabunPSK"/>
          <w:sz w:val="32"/>
          <w:szCs w:val="32"/>
          <w:cs/>
        </w:rPr>
        <w:t>กำแหง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ส่งเสริมสุขภาพ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325" w:rsidRPr="00D56352" w:rsidRDefault="00EE7325" w:rsidP="00EE7325">
      <w:pPr>
        <w:pStyle w:val="1"/>
        <w:spacing w:before="240" w:after="0" w:line="240" w:lineRule="auto"/>
        <w:ind w:left="238"/>
        <w:jc w:val="both"/>
        <w:rPr>
          <w:rFonts w:ascii="TH SarabunPSK" w:hAnsi="TH SarabunPSK" w:cs="TH SarabunPSK"/>
          <w:sz w:val="32"/>
          <w:szCs w:val="32"/>
        </w:rPr>
      </w:pPr>
    </w:p>
    <w:p w:rsidR="0078702A" w:rsidRPr="00D56352" w:rsidRDefault="0078702A" w:rsidP="0078702A">
      <w:pPr>
        <w:pStyle w:val="1"/>
        <w:spacing w:before="240" w:after="0" w:line="240" w:lineRule="auto"/>
        <w:ind w:left="238"/>
        <w:jc w:val="both"/>
        <w:rPr>
          <w:rFonts w:ascii="TH SarabunPSK" w:hAnsi="TH SarabunPSK" w:cs="TH SarabunPSK"/>
          <w:sz w:val="32"/>
          <w:szCs w:val="32"/>
        </w:rPr>
      </w:pPr>
    </w:p>
    <w:p w:rsidR="00FF4EB2" w:rsidRPr="00D56352" w:rsidRDefault="00FF4EB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4EB2" w:rsidRPr="00D56352" w:rsidRDefault="00FF4EB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702A" w:rsidRDefault="0078702A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7EB5" w:rsidRPr="00D56352" w:rsidRDefault="00597EB5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</w:pPr>
      <w:r w:rsidRPr="00D56352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lastRenderedPageBreak/>
        <w:t>คู่มือการเขียนรายงาน</w:t>
      </w:r>
    </w:p>
    <w:p w:rsidR="005B08DF" w:rsidRPr="00D56352" w:rsidRDefault="00446AB2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0.75pt;margin-top:-14.45pt;width:75.15pt;height:26.5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" strokecolor="white">
            <v:textbox>
              <w:txbxContent>
                <w:p w:rsidR="00617AC3" w:rsidRPr="00736A87" w:rsidRDefault="00617AC3" w:rsidP="005B08DF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36A8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แบบ ตก. </w:t>
                  </w:r>
                  <w:r w:rsidRPr="00736A8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แบบรายงานการตรวจราชการ ระดับจังหวัด </w:t>
      </w:r>
      <w:r w:rsidR="00736A87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2559</w:t>
      </w:r>
    </w:p>
    <w:p w:rsidR="005B08DF" w:rsidRPr="00D56352" w:rsidRDefault="00736A87" w:rsidP="00736A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คณะที่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การพัฒนาระบบบริหารจัดการ</w:t>
      </w:r>
    </w:p>
    <w:p w:rsidR="005B08DF" w:rsidRPr="00D56352" w:rsidRDefault="005B08DF" w:rsidP="00736A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</w:t>
      </w:r>
      <w:r w:rsidR="00736A8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การบริหารจัดการด้านยาและเวชภัณฑ์ที่มิใช่ยา</w:t>
      </w:r>
    </w:p>
    <w:p w:rsidR="005B08DF" w:rsidRPr="00D56352" w:rsidRDefault="005B08DF" w:rsidP="00736A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จังหวัด.............................. เขตสุขภาพที่.............. ตรวจราชการวันที่..........................................</w:t>
      </w:r>
    </w:p>
    <w:p w:rsidR="005B08DF" w:rsidRPr="00D56352" w:rsidRDefault="005B08DF" w:rsidP="005B08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5B08DF" w:rsidRPr="00D56352" w:rsidRDefault="00736A87" w:rsidP="00736A87">
      <w:pPr>
        <w:spacing w:after="0" w:line="240" w:lineRule="auto"/>
        <w:ind w:left="2410" w:hanging="241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การบริหารจัดการยาและเวชภัณฑ์ที่มิใช่ยาอย่างมีประสิทธิภาพ สมเหตุผล และมีจริยธรรม</w:t>
      </w:r>
    </w:p>
    <w:p w:rsidR="005B08DF" w:rsidRPr="00D56352" w:rsidRDefault="005B08DF" w:rsidP="005B08DF">
      <w:pPr>
        <w:spacing w:after="0" w:line="240" w:lineRule="auto"/>
        <w:ind w:left="2552" w:hanging="2552"/>
        <w:jc w:val="thaiDistribute"/>
        <w:rPr>
          <w:rFonts w:ascii="TH SarabunPSK" w:hAnsi="TH SarabunPSK" w:cs="TH SarabunPSK"/>
          <w:sz w:val="12"/>
          <w:szCs w:val="12"/>
        </w:rPr>
      </w:pPr>
    </w:p>
    <w:p w:rsidR="005B08DF" w:rsidRPr="00D56352" w:rsidRDefault="00736A87" w:rsidP="005B08D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ส่วนที่ 1 ข้อสังเกตที่พบ/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ปัญหา/อุปสรรค/ข้อเสนอแนะ</w:t>
      </w:r>
    </w:p>
    <w:p w:rsidR="005B08DF" w:rsidRPr="00D56352" w:rsidRDefault="00736A87" w:rsidP="00736A87">
      <w:pPr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ข้อสังเกต ปัญหา อุปสรรค </w:t>
      </w:r>
    </w:p>
    <w:p w:rsidR="005B08DF" w:rsidRPr="00D56352" w:rsidRDefault="005B08DF" w:rsidP="005B08DF">
      <w:pPr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5B08DF" w:rsidRPr="00D56352" w:rsidRDefault="00736A87" w:rsidP="00736A87">
      <w:pPr>
        <w:pStyle w:val="1"/>
        <w:spacing w:before="120"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="005B08DF" w:rsidRPr="00D56352">
        <w:rPr>
          <w:rFonts w:ascii="TH SarabunPSK" w:hAnsi="TH SarabunPSK" w:cs="TH SarabunPSK"/>
          <w:sz w:val="32"/>
          <w:szCs w:val="32"/>
          <w:cs/>
        </w:rPr>
        <w:t>ข้อเสนอแนะต่อหน่วยรับตรวจ</w:t>
      </w:r>
    </w:p>
    <w:p w:rsidR="005B08DF" w:rsidRPr="00D56352" w:rsidRDefault="005B08DF" w:rsidP="005B08DF">
      <w:pPr>
        <w:pStyle w:val="1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5B08DF" w:rsidRPr="00D56352" w:rsidRDefault="005B08DF" w:rsidP="00736A87">
      <w:pPr>
        <w:pStyle w:val="1"/>
        <w:spacing w:after="0" w:line="240" w:lineRule="auto"/>
        <w:ind w:left="709" w:hanging="289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1.2 ข้อเสนอแนะต่อส่วนกลาง หรือผู้บริหาร เพื่อการปรับปรุงนโยบาย แนวปฏิบัติ การดำเนินงาน กฎระเบียบ กฎหมาย </w:t>
      </w:r>
    </w:p>
    <w:p w:rsidR="005B08DF" w:rsidRPr="00D56352" w:rsidRDefault="005B08DF" w:rsidP="005B08DF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2 ข้อมูลตามเป้าหมาย การตรวจติดตาม และ/หรือ ผลลัพธ์ในแนวทางการตรวจราชการ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B08DF" w:rsidRPr="00D56352" w:rsidRDefault="005B08DF" w:rsidP="001A776D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มูลค่าการจัดซื้อร่วมยาและเวชภัณฑ์ที่มิใช่ยาของหน่วยงาน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>(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เท่ากับหรือมากกว่าร้อยละ 20 ของมูลค่าการจัดซื้อ</w:t>
      </w:r>
      <w:r w:rsidRPr="00D56352">
        <w:rPr>
          <w:rFonts w:ascii="TH SarabunPSK" w:hAnsi="TH SarabunPSK" w:cs="TH SarabunPSK"/>
          <w:sz w:val="32"/>
          <w:szCs w:val="32"/>
          <w:cs/>
        </w:rPr>
        <w:t>ยาและเวชภัณฑ์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ที่มิใช่ยาทั้งหมด</w:t>
      </w:r>
      <w:r w:rsidRPr="00D56352">
        <w:rPr>
          <w:rFonts w:ascii="TH SarabunPSK" w:hAnsi="TH SarabunPSK" w:cs="TH SarabunPSK"/>
          <w:sz w:val="32"/>
          <w:szCs w:val="32"/>
        </w:rPr>
        <w:t xml:space="preserve">)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425"/>
        <w:gridCol w:w="567"/>
        <w:gridCol w:w="567"/>
        <w:gridCol w:w="567"/>
        <w:gridCol w:w="567"/>
        <w:gridCol w:w="426"/>
        <w:gridCol w:w="567"/>
        <w:gridCol w:w="567"/>
        <w:gridCol w:w="567"/>
        <w:gridCol w:w="567"/>
        <w:gridCol w:w="708"/>
        <w:gridCol w:w="851"/>
        <w:gridCol w:w="992"/>
      </w:tblGrid>
      <w:tr w:rsidR="005B08DF" w:rsidRPr="00D56352" w:rsidTr="005B08DF">
        <w:trPr>
          <w:trHeight w:val="397"/>
        </w:trPr>
        <w:tc>
          <w:tcPr>
            <w:tcW w:w="1384" w:type="dxa"/>
            <w:shd w:val="clear" w:color="auto" w:fill="auto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ชื่อโรงพยาบาล</w:t>
            </w:r>
          </w:p>
        </w:tc>
        <w:tc>
          <w:tcPr>
            <w:tcW w:w="2693" w:type="dxa"/>
            <w:gridSpan w:val="5"/>
            <w:shd w:val="clear" w:color="auto" w:fill="auto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 xml:space="preserve">มูลค่าการจัดซื้อร่วม </w:t>
            </w:r>
          </w:p>
        </w:tc>
        <w:tc>
          <w:tcPr>
            <w:tcW w:w="2694" w:type="dxa"/>
            <w:gridSpan w:val="5"/>
            <w:shd w:val="clear" w:color="auto" w:fill="auto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มูลค่าการจัดซื้อ</w:t>
            </w:r>
            <w:r w:rsidRPr="00D56352">
              <w:rPr>
                <w:rFonts w:ascii="TH SarabunPSK" w:hAnsi="TH SarabunPSK" w:cs="TH SarabunPSK"/>
                <w:sz w:val="28"/>
                <w:cs/>
                <w:lang w:val="en-GB"/>
              </w:rPr>
              <w:t>ทั้งหมด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551" w:type="dxa"/>
            <w:gridSpan w:val="3"/>
          </w:tcPr>
          <w:p w:rsidR="00736A87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รวมมูลค่าจัดซื้อยาและ</w:t>
            </w:r>
          </w:p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เวชภัณฑ์ที่มิใช่ยา</w:t>
            </w:r>
          </w:p>
        </w:tc>
      </w:tr>
      <w:tr w:rsidR="005B08DF" w:rsidRPr="00D56352" w:rsidTr="005B08DF">
        <w:trPr>
          <w:trHeight w:val="466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ยา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sz w:val="28"/>
                <w:cs/>
              </w:rPr>
              <w:t>ทันต</w:t>
            </w:r>
            <w:proofErr w:type="spellEnd"/>
            <w:r w:rsidR="00736A87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sz w:val="28"/>
                <w:cs/>
              </w:rPr>
              <w:t>เอ</w:t>
            </w:r>
            <w:r w:rsidR="00736A87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t>กซ</w:t>
            </w:r>
            <w:proofErr w:type="spellEnd"/>
            <w:r w:rsidR="00736A87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</w:r>
            <w:proofErr w:type="spellStart"/>
            <w:r w:rsidRPr="00D56352">
              <w:rPr>
                <w:rFonts w:ascii="TH SarabunPSK" w:hAnsi="TH SarabunPSK" w:cs="TH SarabunPSK"/>
                <w:sz w:val="28"/>
                <w:cs/>
              </w:rPr>
              <w:t>เรย์</w:t>
            </w:r>
            <w:proofErr w:type="spellEnd"/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วัสดุวิทยา</w:t>
            </w:r>
            <w:r w:rsidR="00736A87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ศาสตร์</w:t>
            </w:r>
          </w:p>
        </w:tc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ยา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sz w:val="28"/>
                <w:cs/>
              </w:rPr>
              <w:t>ทันต</w:t>
            </w:r>
            <w:proofErr w:type="spellEnd"/>
            <w:r w:rsidR="00736A87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proofErr w:type="spellStart"/>
            <w:r w:rsidRPr="00D56352">
              <w:rPr>
                <w:rFonts w:ascii="TH SarabunPSK" w:hAnsi="TH SarabunPSK" w:cs="TH SarabunPSK"/>
                <w:sz w:val="28"/>
                <w:cs/>
              </w:rPr>
              <w:t>เอ</w:t>
            </w:r>
            <w:r w:rsidR="00736A87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t>กซ</w:t>
            </w:r>
            <w:proofErr w:type="spellEnd"/>
            <w:r w:rsidR="00736A87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</w:r>
            <w:proofErr w:type="spellStart"/>
            <w:r w:rsidRPr="00D56352">
              <w:rPr>
                <w:rFonts w:ascii="TH SarabunPSK" w:hAnsi="TH SarabunPSK" w:cs="TH SarabunPSK"/>
                <w:sz w:val="28"/>
                <w:cs/>
              </w:rPr>
              <w:t>เรย์</w:t>
            </w:r>
            <w:proofErr w:type="spellEnd"/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วัสดุวิทยา</w:t>
            </w:r>
            <w:r w:rsidR="00736A87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ศาสตร์</w:t>
            </w: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จัดซื้อร่วม</w:t>
            </w: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จัดซื้อทั้งหมด</w:t>
            </w: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</w:tr>
      <w:tr w:rsidR="005B08DF" w:rsidRPr="00D56352" w:rsidTr="005B08DF">
        <w:trPr>
          <w:trHeight w:val="463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1.รพ.................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5B08DF" w:rsidRPr="00D56352" w:rsidTr="005B08DF">
        <w:trPr>
          <w:trHeight w:val="412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2.รพ.................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5B08DF" w:rsidRPr="00D56352" w:rsidTr="005B08DF">
        <w:trPr>
          <w:trHeight w:val="419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3.รพ.................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5B08DF" w:rsidRPr="00D56352" w:rsidTr="005B08DF">
        <w:trPr>
          <w:trHeight w:val="495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ภาพรวมจังหวัด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</w:tbl>
    <w:p w:rsidR="005B08DF" w:rsidRPr="00D56352" w:rsidRDefault="005B08DF" w:rsidP="005B08D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เวชภัณฑ์ที่มิใช่ยา </w:t>
      </w:r>
      <w:r w:rsidRPr="00D56352">
        <w:rPr>
          <w:rFonts w:ascii="TH SarabunPSK" w:hAnsi="TH SarabunPSK" w:cs="TH SarabunPSK"/>
          <w:sz w:val="32"/>
          <w:szCs w:val="32"/>
          <w:cs/>
        </w:rPr>
        <w:t>หมายถึง เวชภัณฑ์อื่นที่ใช้ในทางการแพทย์ ซึ่งรวมถึง วัสดุการแพทย</w:t>
      </w:r>
      <w:r w:rsidR="00736A87">
        <w:rPr>
          <w:rFonts w:ascii="TH SarabunPSK" w:hAnsi="TH SarabunPSK" w:cs="TH SarabunPSK"/>
          <w:sz w:val="32"/>
          <w:szCs w:val="32"/>
          <w:cs/>
        </w:rPr>
        <w:t>์ วัสดุทันตก</w:t>
      </w:r>
      <w:proofErr w:type="spellStart"/>
      <w:r w:rsidR="00736A87">
        <w:rPr>
          <w:rFonts w:ascii="TH SarabunPSK" w:hAnsi="TH SarabunPSK" w:cs="TH SarabunPSK"/>
          <w:sz w:val="32"/>
          <w:szCs w:val="32"/>
          <w:cs/>
        </w:rPr>
        <w:t>รรม</w:t>
      </w:r>
      <w:proofErr w:type="spellEnd"/>
      <w:r w:rsidR="00736A87">
        <w:rPr>
          <w:rFonts w:ascii="TH SarabunPSK" w:hAnsi="TH SarabunPSK" w:cs="TH SarabunPSK"/>
          <w:sz w:val="32"/>
          <w:szCs w:val="32"/>
          <w:cs/>
        </w:rPr>
        <w:t xml:space="preserve"> วัสด</w:t>
      </w:r>
      <w:r w:rsidR="00736A87">
        <w:rPr>
          <w:rFonts w:ascii="TH SarabunPSK" w:hAnsi="TH SarabunPSK" w:cs="TH SarabunPSK" w:hint="cs"/>
          <w:sz w:val="32"/>
          <w:szCs w:val="32"/>
          <w:cs/>
        </w:rPr>
        <w:t>ุ</w:t>
      </w:r>
      <w:r w:rsidR="00736A87">
        <w:rPr>
          <w:rFonts w:ascii="TH SarabunPSK" w:hAnsi="TH SarabunPSK" w:cs="TH SarabunPSK"/>
          <w:sz w:val="32"/>
          <w:szCs w:val="32"/>
          <w:cs/>
        </w:rPr>
        <w:t xml:space="preserve">เอ็กซเรย์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วัสดุวิทยาศาสตร์การแพทย์  </w:t>
      </w:r>
    </w:p>
    <w:p w:rsidR="005B08DF" w:rsidRPr="00D56352" w:rsidRDefault="005B08DF" w:rsidP="005B08D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>การจัดซื้อร่วมของยาและเวชภัณฑ์ที่มิใช่ยา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หมายถึง การดำเนินการจัดซื้อจัดหาร่วมระดับจังหวัด/กรม และระดับเขต ของยาและเวชภัณฑ์ที่มิใช่ยา ตามระเบียบกระทรวงสาธารณสุขว่าด้วยการบริหารจัดการด้านยาและเวชภัณฑ์ที่มิใช่ยาของส่วนราชการและหน่วยงานในสังกัดกระทรวงสาธารณสุข พ.ศ. </w:t>
      </w:r>
      <w:r w:rsidRPr="00D56352">
        <w:rPr>
          <w:rFonts w:ascii="TH SarabunPSK" w:hAnsi="TH SarabunPSK" w:cs="TH SarabunPSK"/>
          <w:sz w:val="32"/>
          <w:szCs w:val="32"/>
        </w:rPr>
        <w:t>2557</w:t>
      </w:r>
    </w:p>
    <w:p w:rsidR="005B08DF" w:rsidRPr="00D56352" w:rsidRDefault="005B08DF" w:rsidP="001A776D">
      <w:pPr>
        <w:numPr>
          <w:ilvl w:val="0"/>
          <w:numId w:val="2"/>
        </w:numPr>
        <w:tabs>
          <w:tab w:val="clear" w:pos="363"/>
        </w:tabs>
        <w:spacing w:before="240" w:after="0" w:line="240" w:lineRule="auto"/>
        <w:ind w:left="357" w:hanging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ประสิทธิภาพระบบการบริหารจัดการยาและเวชภัณฑ์ที่มิใช่ยาตามระเบียบกระทรวงสาธารณสุขว่าด้วยการบริหารจัดการยาและเวชภัณฑ์ที่มิใช่ยา พ.ศ. 2557</w:t>
      </w:r>
    </w:p>
    <w:p w:rsidR="005B08DF" w:rsidRPr="00D56352" w:rsidRDefault="005B08DF" w:rsidP="005B08DF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จังหวัด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มีกิจกรรม/การดำเนินการในการพัฒนาประสิทธิภาพในการบริหารจัดการยา และเวชภัณฑ์ที่มิใช่ยา 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 xml:space="preserve">ที่เป็นระบบ โปร่งใส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ผู้เกี่ยวข้องมีส่วนร่วมในการบริหารจัดการทั้งในหน่วยงานเอง การเชื่อมต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 xml:space="preserve">่อกันในระดับจังหวัดและระดับเขต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มีการ</w:t>
      </w:r>
      <w:r w:rsidRPr="00D56352">
        <w:rPr>
          <w:rFonts w:ascii="TH SarabunPSK" w:hAnsi="TH SarabunPSK" w:cs="TH SarabunPSK"/>
          <w:sz w:val="32"/>
          <w:szCs w:val="32"/>
          <w:cs/>
        </w:rPr>
        <w:t>ดำเนินการถูกต้องตามระเบียบพัสดุ และการ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ควบคุมกำกับและรายงานเป็นลำดับชั้น </w:t>
      </w:r>
      <w:r w:rsidRPr="00D56352">
        <w:rPr>
          <w:rFonts w:ascii="TH SarabunPSK" w:hAnsi="TH SarabunPSK" w:cs="TH SarabunPSK"/>
          <w:sz w:val="32"/>
          <w:szCs w:val="32"/>
          <w:cs/>
        </w:rPr>
        <w:t>สอดคล้องกับนโยบายของกระทรวงสาธารณสุข</w:t>
      </w:r>
      <w:r w:rsidRPr="00D56352">
        <w:rPr>
          <w:rFonts w:ascii="TH SarabunPSK" w:hAnsi="TH SarabunPSK" w:cs="TH SarabunPSK"/>
          <w:sz w:val="32"/>
          <w:szCs w:val="32"/>
        </w:rPr>
        <w:t xml:space="preserve">   </w:t>
      </w:r>
    </w:p>
    <w:p w:rsidR="005B08DF" w:rsidRPr="00D56352" w:rsidRDefault="005B08DF" w:rsidP="005B08DF">
      <w:pPr>
        <w:tabs>
          <w:tab w:val="left" w:pos="567"/>
        </w:tabs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kern w:val="24"/>
          <w:sz w:val="32"/>
          <w:szCs w:val="32"/>
        </w:rPr>
        <w:t>1.1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มีการบริหารจัดการโดยคณะกรรมการบริหารจัดการด้านยาและเวชภัณฑ์ที่มิใช่ยา ในทุกระดับ</w:t>
      </w:r>
    </w:p>
    <w:p w:rsidR="005B08DF" w:rsidRPr="00D56352" w:rsidRDefault="005B08DF" w:rsidP="005B08DF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120" w:after="0" w:line="240" w:lineRule="auto"/>
        <w:ind w:left="357" w:firstLine="69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="00736A87">
        <w:rPr>
          <w:rFonts w:ascii="TH SarabunPSK" w:hAnsi="TH SarabunPSK" w:cs="TH SarabunPSK"/>
          <w:sz w:val="32"/>
          <w:szCs w:val="32"/>
          <w:cs/>
        </w:rPr>
        <w:t>มีการดำเนินการ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ในประเด็นดังต่อไปนี้  </w:t>
      </w:r>
    </w:p>
    <w:p w:rsidR="005B08DF" w:rsidRPr="00D56352" w:rsidRDefault="005B08DF" w:rsidP="005B08DF">
      <w:pPr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บริหารจัดการด้านยาและเวชภัณฑ์ที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>่มิใช่ยาประเภทต่างๆ แต่ละประเภท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ในระดับหน่วยงาน และระดับจังห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>วัด ในรูปของคณะกรรมการหรือไม่ อย่างไร</w:t>
      </w:r>
      <w:r w:rsidR="00736A87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โดยมีคำสั่งแต่งตั้ง คณะกรรมก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>ารบริหารจัดการด้านยาและเวชภัณฑ์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ระดับต่างๆ จำนวนชุด ให้อยู่ในดุลยพิน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>ิจของหน่วยงาน</w:t>
      </w:r>
      <w:r w:rsidR="00736A87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>(ยกเว้น</w:t>
      </w:r>
      <w:r w:rsidR="00736A87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รพ.สต.ซึ่งมีบุคลากรน้อยมาก การดำเนินการให้ดำเนินการในรูปของคณะกรรมการร่วมระดับอำเภอ หรือระดับจังหวัด ตามความเหมาะสมและบริบทของแต่ละจังหวัด) </w:t>
      </w:r>
    </w:p>
    <w:p w:rsidR="005B08DF" w:rsidRPr="00D56352" w:rsidRDefault="005B08DF" w:rsidP="005B08DF">
      <w:pPr>
        <w:pStyle w:val="1"/>
        <w:kinsoku w:val="0"/>
        <w:overflowPunct w:val="0"/>
        <w:spacing w:after="0" w:line="240" w:lineRule="auto"/>
        <w:ind w:left="0" w:firstLine="426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บริหารจัดการร่วม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>ในเรื่องยาและเวชภัณฑ์ที่มิใช่ยา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 ในจังหวัดหรือเขต ตามนโยบายของกระทรวงสาธารณสุข จะแต่งตั้งกรรมการร่วมระดับจังหวัด หรือกรรมการร่วมระดับเขตตามความเหมาะสม</w:t>
      </w:r>
    </w:p>
    <w:p w:rsidR="005B08DF" w:rsidRPr="00D56352" w:rsidRDefault="005B08DF" w:rsidP="005B08DF">
      <w:pPr>
        <w:pStyle w:val="1"/>
        <w:kinsoku w:val="0"/>
        <w:overflowPunct w:val="0"/>
        <w:spacing w:after="0" w:line="240" w:lineRule="auto"/>
        <w:ind w:left="0" w:firstLine="426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องค์ประกอบของคณะกรรมการต้องประกอบด้วยผู้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 xml:space="preserve">แทนจากส่วนต่าง ๆ ที่เกี่ยวข้อง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และกรรมการจะต้องมีหน้าที่ในการกำหนดนโยบาย เป้าหมาย และวางแผนการดำเนินการรวมถึงการควบคุมกำกับการดำเนินการตามแผนที่ชัดเจน โดยดูจากคำสั่งแต่งตั้งคณะกรรมการบริหารจัดการด้านยาแล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 xml:space="preserve">ะเวชภัณฑ์ที่มิใช่ยา ระดับต่างๆ รายงานการประชุม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นโยบาย เป้าหมาย และแนว</w:t>
      </w:r>
      <w:r w:rsidRPr="00D56352">
        <w:rPr>
          <w:rFonts w:ascii="TH SarabunPSK" w:hAnsi="TH SarabunPSK" w:cs="TH SarabunPSK"/>
          <w:sz w:val="32"/>
          <w:szCs w:val="32"/>
          <w:cs/>
        </w:rPr>
        <w:t>ทางการดำเนินงาน</w:t>
      </w:r>
    </w:p>
    <w:p w:rsidR="005B08DF" w:rsidRPr="00D56352" w:rsidRDefault="005B08DF" w:rsidP="00736A87">
      <w:pPr>
        <w:spacing w:before="240" w:after="0" w:line="240" w:lineRule="auto"/>
        <w:ind w:left="709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1.2 มีกรอบและบัญชีรายการยาและเวชภัณฑ์ที่มิใช่ยาที่สอดคล้องและลดหลั่นตามระดับสถานบริการ เป้าหมายหรือเจตนารมณ์</w:t>
      </w:r>
    </w:p>
    <w:p w:rsidR="005B08DF" w:rsidRPr="00D56352" w:rsidRDefault="005B08DF" w:rsidP="005B08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736A87">
      <w:pPr>
        <w:spacing w:after="120" w:line="240" w:lineRule="auto"/>
        <w:ind w:firstLine="357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u w:val="single"/>
        </w:rPr>
        <w:t>: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ให้ผู้นิเทศ ประเมินว่า</w:t>
      </w:r>
      <w:r w:rsidR="00736A87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จังหวัดมีการจัดทำกรอบบัญชีรายการยาและเวชภัณฑ์ที่มิใช่ยาของโรงพยาบาลในจังหวัดที่มีความสอดคล้องและลดหลั่นกันตามระดับของโรงพยาบาล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รวมทั้งกรอบบัญชีรายการยาร่วมของจังหวัด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เพื่อให้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สอดคล้องกับนโยบายการให้บริการตามประเภท </w:t>
      </w:r>
      <w:r w:rsidRPr="00D56352">
        <w:rPr>
          <w:rFonts w:ascii="TH SarabunPSK" w:hAnsi="TH SarabunPSK" w:cs="TH SarabunPSK"/>
          <w:sz w:val="32"/>
          <w:szCs w:val="32"/>
        </w:rPr>
        <w:t xml:space="preserve">Service Plan </w:t>
      </w:r>
      <w:r w:rsidRPr="00D56352">
        <w:rPr>
          <w:rFonts w:ascii="TH SarabunPSK" w:hAnsi="TH SarabunPSK" w:cs="TH SarabunPSK"/>
          <w:sz w:val="32"/>
          <w:szCs w:val="32"/>
          <w:cs/>
        </w:rPr>
        <w:t>เพื่อให้เกิดการบริการและการดูแลสุขภาพที่มีคุณภาพ โดยมีแนวคิดดังนี้</w:t>
      </w:r>
    </w:p>
    <w:tbl>
      <w:tblPr>
        <w:tblW w:w="8519" w:type="dxa"/>
        <w:tblInd w:w="540" w:type="dxa"/>
        <w:tblCellMar>
          <w:left w:w="0" w:type="dxa"/>
          <w:right w:w="0" w:type="dxa"/>
        </w:tblCellMar>
        <w:tblLook w:val="0600"/>
      </w:tblPr>
      <w:tblGrid>
        <w:gridCol w:w="1505"/>
        <w:gridCol w:w="378"/>
        <w:gridCol w:w="1557"/>
        <w:gridCol w:w="1266"/>
        <w:gridCol w:w="1268"/>
        <w:gridCol w:w="1528"/>
        <w:gridCol w:w="1017"/>
      </w:tblGrid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jc w:val="center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017" w:type="dxa"/>
            <w:tcBorders>
              <w:top w:val="nil"/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รพศ.</w:t>
            </w:r>
          </w:p>
        </w:tc>
      </w:tr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รพท.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796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รพช.</w:t>
            </w:r>
            <w:proofErr w:type="spellEnd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ขนาดใหญ่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08DF" w:rsidRPr="00D56352" w:rsidTr="00736A87">
        <w:trPr>
          <w:trHeight w:val="378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534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proofErr w:type="spellStart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รพช.</w:t>
            </w:r>
            <w:proofErr w:type="spellEnd"/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ขนาดเล็ก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08DF" w:rsidRPr="00D56352" w:rsidTr="00736A87">
        <w:trPr>
          <w:trHeight w:val="497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รพ.สต.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B08DF" w:rsidRPr="00D56352" w:rsidRDefault="005B08DF" w:rsidP="005B08DF">
      <w:pPr>
        <w:spacing w:before="240" w:after="0" w:line="240" w:lineRule="auto"/>
        <w:ind w:left="80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before="24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1.3 มีแผนจัดซื้อ จัดจ้าง ยา และเวชภัณฑ์ที่มิใช่ยา</w:t>
      </w:r>
    </w:p>
    <w:p w:rsidR="005B08DF" w:rsidRPr="00D56352" w:rsidRDefault="005B08DF" w:rsidP="005B08DF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5B08DF" w:rsidRPr="00D56352" w:rsidRDefault="005B08DF" w:rsidP="005B08DF">
      <w:pPr>
        <w:spacing w:before="120" w:after="12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มีการดำเนินการ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ให้ทุกหน่วยงานจัดทำแผนการจัดซื้อ จัดจ้างยาแล</w:t>
      </w:r>
      <w:r w:rsidR="00736A87">
        <w:rPr>
          <w:rFonts w:ascii="TH SarabunPSK" w:hAnsi="TH SarabunPSK" w:cs="TH SarabunPSK"/>
          <w:kern w:val="24"/>
          <w:sz w:val="32"/>
          <w:szCs w:val="32"/>
          <w:cs/>
        </w:rPr>
        <w:t>ะเวชภัณฑ์ที่มิใช่ยาประเภทต่างๆ</w:t>
      </w:r>
      <w:r w:rsidR="00736A87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ผ่านคณะกรรมการที่ได้แต่งตั้ง และมีการนำเสนอผู้บังคับบัญชาตามลำดับชั้นพิจารณาอนุมัติ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ซึ่งในส่วนภูมิภาคให้ นพ.</w:t>
      </w:r>
      <w:proofErr w:type="spellStart"/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สสจ.</w:t>
      </w:r>
      <w:proofErr w:type="spellEnd"/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เป็นผู้อนุมัติแผนและรวมถึงการปรับแผน โดยรายละเอียดที่จะต้องเสนอเพื่อขออนุมัติหรือความถี่ในการเสนอขอปรับแผนให้จังหวัดพิจารณากำหนด และต้องไม่ให้ขั้นตอนการขออนุมัติเป็นอุปสรรคต่อการให้บริการของโรงพยาบาล</w:t>
      </w:r>
    </w:p>
    <w:p w:rsidR="005B08DF" w:rsidRPr="00D56352" w:rsidRDefault="005B08DF" w:rsidP="005B08DF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1.4 มีการดำเนินการจัดซื้อถูกต้องตามระเบียบสำนักนายกรัฐมนตรีว่าด้วยการพัสดุฯ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pStyle w:val="1"/>
        <w:kinsoku w:val="0"/>
        <w:overflowPunct w:val="0"/>
        <w:spacing w:before="120" w:after="120" w:line="240" w:lineRule="auto"/>
        <w:ind w:left="0" w:firstLine="851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 เนื่องจากหลักการสำคัญของระเบียบกระทรวงสาธารณสุขฉบับนี้ไม่ได้เป็นการยกเว้นให้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 xml:space="preserve">ไม่ต้องปฏิบัติตามระเบียบพัสดุฯ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แต่เป็นกระบวนการบริหารจัดการก่อนที่จะดำเนินการจัดซื้อจัดจ้าง ซึ่งต้องดำเนินการตามระ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>เบียบพัสดุฯ ยกเว้นว่า ประเด็นใด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จะได้รับการยกเว้นจากคณะกรรมการว่าด้วยการพัสดุ หรือมีมติคณะรัฐมนตรีกำหนดไว้เท่านั้น ดังนั้น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ให้ผู้นิเทศ สอบทานกระบวนการดำเนินงาน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เมื่อมีการจัดทำแผนจัดซื้อประจำปี (จะทำให้ทราบจำนวนและวงเงินที่คาดการณ์ว่าจะซื้อในปีต่อไป) 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วางแผนในการดำเนินการจัดซื้อตามวงเงินที่ประมาณการในแผนในแต่ละรายการ ตามระเบียบพัสดุฯ และใช้สัญญาจะซื้อจะขายราคาคงที่ไม่จำกัดปริมาณ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ยกเว้นหากในช่วงระยะเวลาที่กำลังดำเนินการจัดซื้อยาและเวชภัณฑ์ที่มิใช่ยารายการใดเกิดขาดจากคลัง ก็สามารถดำเนินการซื้อด้วยวิธีตกลงราคาไปพลางก่อนในระหว่างการดำเนินการได้</w:t>
      </w:r>
    </w:p>
    <w:p w:rsidR="005B08DF" w:rsidRPr="00D56352" w:rsidRDefault="005B08DF" w:rsidP="005B08DF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1.5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จัดซื้อร่วม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120"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u w:val="single"/>
        </w:rPr>
        <w:t>: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มีการดำเนินการ ในประเด็นดังต่อไปนี้ 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- ยาหรือเวชภัณฑ์ที่มิใช่ยาประเภทต่างๆ ที่มีการใช้ร่วมกันมากหรือมีมูลค่าสูง ควรมีการดำเนินการร่วมกันในระดับจังหวัด หรือระดับเขต หรือระดับกรม 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lastRenderedPageBreak/>
        <w:t xml:space="preserve">- การจัดซื้อร่วมในระดับเขต ในประเด็นเรื่องยา มีมติคณะรัฐมนตรีเมื่อวันที่ </w:t>
      </w:r>
      <w:r w:rsidRPr="00D56352">
        <w:rPr>
          <w:rFonts w:ascii="TH SarabunPSK" w:hAnsi="TH SarabunPSK" w:cs="TH SarabunPSK"/>
          <w:kern w:val="24"/>
          <w:sz w:val="32"/>
          <w:szCs w:val="32"/>
        </w:rPr>
        <w:t xml:space="preserve">13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มีนาคม </w:t>
      </w:r>
      <w:r w:rsidRPr="00D56352">
        <w:rPr>
          <w:rFonts w:ascii="TH SarabunPSK" w:hAnsi="TH SarabunPSK" w:cs="TH SarabunPSK"/>
          <w:kern w:val="24"/>
          <w:sz w:val="32"/>
          <w:szCs w:val="32"/>
        </w:rPr>
        <w:t>2550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ให้สามารถดำเนินการจัดซื้อยาร่วมระดับเขต โดยการยื่นซองประกวดราคาและใช้สัญญาจะซื้อจะขายราคาคงที่ไม่จำกัดปริมาณ โดยสามารถจัดซื้อจาก </w:t>
      </w:r>
      <w:r w:rsidRPr="00D56352">
        <w:rPr>
          <w:rFonts w:ascii="TH SarabunPSK" w:hAnsi="TH SarabunPSK" w:cs="TH SarabunPSK"/>
          <w:kern w:val="24"/>
          <w:sz w:val="32"/>
          <w:szCs w:val="32"/>
        </w:rPr>
        <w:t xml:space="preserve">1-3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บริษัทได้ และให้แต่ละโรงพยาบาลสามารถออกใบสั่งซื้อตามความต้องการใช้ในแต่ละคราว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สำหรับเวชภัณฑ์ที่มิใช่ยา กระทรวงสาธารณสุขได้ขอยกเว้นการปฏิบัติตามระเบียบพัสดุฯ เช่นเดียวกับยา แล้ว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</w:p>
    <w:p w:rsidR="005B08DF" w:rsidRPr="00D56352" w:rsidRDefault="005B08DF" w:rsidP="001849E7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กรณียาและเวชภัณฑ์ที่มิใช่ย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 xml:space="preserve">าสามารถดำเนินการในระดับจังหวัด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และเสนอผู้ว่าราชการลงนาม และใช้สัญญาจะซื้อจะขายราคาคงที่ไม่จำกัดปริมาณ พร้อมให้มอบอำนาจให้แต่ละโรงพยาบาลสามารถออกใบสั่งซื้อตามความต้องการใช้ในแต่ละคราวได้ เ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 xml:space="preserve">ช่นเดียวกับการจัดซื้อยาร่วมเขต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ซึ่งจะเป็นการดำเนินการตามอำนาจหัวหน้าส่วนราชการตามระเบียบพัสดุฯ  </w:t>
      </w:r>
    </w:p>
    <w:p w:rsidR="005B08DF" w:rsidRPr="00D56352" w:rsidRDefault="005B08DF" w:rsidP="005B08DF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1.6 มีการบริหารจัดการร่วม แผนการสำรองร่วม/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คลังร่วม ยาและเวชภัณฑ์ที่มิใช่ยา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sz w:val="12"/>
          <w:szCs w:val="12"/>
        </w:rPr>
      </w:pPr>
    </w:p>
    <w:p w:rsidR="005B08DF" w:rsidRPr="00D56352" w:rsidRDefault="005B08DF" w:rsidP="001849E7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นอกจากการจัดซื้อร่วมแล้ว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จัดการให้มีการบริหารจัดการร่วม สำรองร่วมกัน หรือให้มีคลังร่วมกันของยาและเว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 xml:space="preserve">ชภัณฑ์ที่มิใช่ยาในระดับจังหวัด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เช่น ให้โรงพยาบาลศูนย์/โรงพยาบาลท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>ั่วไป ดำเนินการแทนโรงพยาบาลต่างๆ ในจังหวัด</w:t>
      </w:r>
      <w:r w:rsidR="001849E7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>และให้โรงพยาบาลต่าง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ๆ มาเบิกจาก โรงพยาบาลศูนย์/โรงพยาบาลทั่วไป และจัดระบบการจ่ายเงินชดเชยที่ชัดเจน หรือกรณีการทดสอบทางห้องปฏิบัติการทางการแพทย์ที่เปิดบริการแล้วไม่คุ้มค่า เป็นต้น จังหวัดได้มีแนวทางบริหารจัดการร่วมอย่างไรในระดับจังหวัด ระดับโรงพยาบาลศูนย์/โรงพยาบาลทั่วไป/โรงพยาบาลชุมชน และโรงพยาบาลส่งเสริมสุขภาพตำบล รวมทั้งปัญหาอุปสรรคในการดำเนินการ</w:t>
      </w:r>
    </w:p>
    <w:p w:rsidR="005B08DF" w:rsidRPr="00D56352" w:rsidRDefault="005B08DF" w:rsidP="005B08DF">
      <w:pPr>
        <w:spacing w:after="0" w:line="240" w:lineRule="auto"/>
        <w:ind w:firstLine="851"/>
        <w:rPr>
          <w:rFonts w:ascii="TH SarabunPSK" w:hAnsi="TH SarabunPSK" w:cs="TH SarabunPSK"/>
          <w:b/>
          <w:bCs/>
          <w:sz w:val="12"/>
          <w:szCs w:val="12"/>
        </w:rPr>
      </w:pPr>
    </w:p>
    <w:p w:rsidR="005B08DF" w:rsidRPr="00D56352" w:rsidRDefault="001849E7" w:rsidP="005B08DF">
      <w:pPr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1.7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มีการรายงาน และประเมินผลการดำเนินงานตามลำดับชั้น ในเวลาที่กำหนด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120" w:after="12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ให้ผู้นิเทศ ประเมินว่า จังหวัดมีระบบการควบคุมและกำกับติดตามการบริหารจัดการด้านยาและเวชภัณฑ์ที่มิใช่ยา และวิเคราะห์ สังเคราะห์ รวมทั้งประเมินความเสี่ยงในการบริหารจัดการด้านยาและเวชภัณฑ์ที่มิใช่ยาของหน่วยงานในจังหวัด มีการสรุปรายงานตามช่วงเวลาที่กำหนด และรายงานให้กระทรวงสาธารณสุขทราบ</w:t>
      </w:r>
    </w:p>
    <w:p w:rsidR="005B08DF" w:rsidRPr="00D56352" w:rsidRDefault="005B08DF" w:rsidP="005B08D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การสั่งใช้และการใช้ยาและเวชภัณฑ์ที่มิใช่ยาอย่างสมเหตุผล</w:t>
      </w:r>
    </w:p>
    <w:p w:rsidR="005B08DF" w:rsidRPr="00D56352" w:rsidRDefault="005B08DF" w:rsidP="005B08DF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มีระบบการกำกับประเมินการใช้ยาและเวชภัณฑ์ที่มิใช่ยา (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Utilization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Evaluation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B08DF" w:rsidRPr="00D56352" w:rsidRDefault="005B08DF" w:rsidP="005B08DF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  <w:t>2.1.1 ยา</w:t>
      </w:r>
    </w:p>
    <w:p w:rsidR="005B08DF" w:rsidRPr="00D56352" w:rsidRDefault="005B08DF" w:rsidP="005B08DF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5B08DF" w:rsidRPr="00D56352" w:rsidRDefault="005B08DF" w:rsidP="005B08DF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1849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2.1.2 เวชภัณฑ์ที่มิใช่ยา</w:t>
      </w:r>
    </w:p>
    <w:p w:rsidR="005B08DF" w:rsidRPr="00D56352" w:rsidRDefault="005B08DF" w:rsidP="005B08DF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5B08DF" w:rsidRDefault="005B08DF" w:rsidP="005B08DF">
      <w:pPr>
        <w:pStyle w:val="1"/>
        <w:kinsoku w:val="0"/>
        <w:overflowPunct w:val="0"/>
        <w:spacing w:after="0" w:line="240" w:lineRule="auto"/>
        <w:ind w:left="0" w:firstLine="709"/>
        <w:contextualSpacing/>
        <w:jc w:val="thaiDistribute"/>
        <w:textAlignment w:val="baseline"/>
        <w:rPr>
          <w:rFonts w:ascii="TH SarabunPSK" w:hAnsi="TH SarabunPSK" w:cs="TH SarabunPSK"/>
          <w:spacing w:val="-4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="001849E7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เนื่องจากหลักการ คือ เพื่อให้มั่นใจว่าการสั่งใช้ยาและการใช้เวชภัณฑ์ที่มิใช่ยาประเภทต่างๆ 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 xml:space="preserve">โดยเฉพาะในรายการที่มีมูลค่าสูง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เป็นไปด้วยความเหมาะสม มีประสิทธิภาพ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มีการกำกับ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ติดตาม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ให้ทุกหน่วยงาน</w:t>
      </w:r>
      <w:r w:rsidRPr="00D56352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อย่างไร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ได้แก่ มี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คณะกรรมการ</w:t>
      </w:r>
      <w:r w:rsidRPr="00D56352">
        <w:rPr>
          <w:rFonts w:ascii="TH SarabunPSK" w:hAnsi="TH SarabunPSK" w:cs="TH SarabunPSK"/>
          <w:sz w:val="32"/>
          <w:szCs w:val="32"/>
          <w:cs/>
        </w:rPr>
        <w:t>กำกับ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ติดตามและ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>ตรวจสอบการใช้</w:t>
      </w:r>
      <w:r w:rsidR="001849E7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โดยมีการจัดทำคู่มือ/แนวทาง/เกณฑ์มาตรฐานในการใช้แต่ละรายการ และกำกับติดตามการดำเนินงานว่า เป็นไปตามแนวทาง/เกณฑ์ที่กำหนดหรือไม่อย่างไรและมีการสรุปผลการประเมินเสนอคณะกรรมการทราบ เพื่อวางแผนการดำเนินการ</w:t>
      </w:r>
      <w:r w:rsidRPr="00D56352">
        <w:rPr>
          <w:rFonts w:ascii="TH SarabunPSK" w:hAnsi="TH SarabunPSK" w:cs="TH SarabunPSK"/>
          <w:sz w:val="32"/>
          <w:szCs w:val="32"/>
          <w:cs/>
        </w:rPr>
        <w:t>ปรับปรุงระเบียบ</w:t>
      </w:r>
      <w:r w:rsidRPr="00D56352">
        <w:rPr>
          <w:rFonts w:ascii="TH SarabunPSK" w:hAnsi="TH SarabunPSK" w:cs="TH SarabunPSK"/>
          <w:sz w:val="32"/>
          <w:szCs w:val="32"/>
        </w:rPr>
        <w:t>/</w:t>
      </w:r>
      <w:r w:rsidRPr="00D56352">
        <w:rPr>
          <w:rFonts w:ascii="TH SarabunPSK" w:hAnsi="TH SarabunPSK" w:cs="TH SarabunPSK"/>
          <w:sz w:val="32"/>
          <w:szCs w:val="32"/>
          <w:cs/>
        </w:rPr>
        <w:t>ข้อปฏิบัติในการสั่งใช้</w:t>
      </w:r>
      <w:r w:rsidRPr="00D56352">
        <w:rPr>
          <w:rFonts w:ascii="TH SarabunPSK" w:hAnsi="TH SarabunPSK" w:cs="TH SarabunPSK"/>
          <w:spacing w:val="-4"/>
          <w:kern w:val="24"/>
          <w:sz w:val="32"/>
          <w:szCs w:val="32"/>
          <w:cs/>
        </w:rPr>
        <w:t>ต่อไป รวมทั้งมี</w:t>
      </w:r>
      <w:r w:rsidRPr="00D56352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กระบวนการสื่อสารให้ข้อมูลย้อนกลับแก่ผู้สั่งใช้และผู้เกี่ยวข้องในเรื่องผลการประเมินการใช้</w:t>
      </w:r>
    </w:p>
    <w:p w:rsidR="001849E7" w:rsidRPr="001849E7" w:rsidRDefault="001849E7" w:rsidP="005B08DF">
      <w:pPr>
        <w:pStyle w:val="1"/>
        <w:kinsoku w:val="0"/>
        <w:overflowPunct w:val="0"/>
        <w:spacing w:after="0" w:line="240" w:lineRule="auto"/>
        <w:ind w:left="0" w:firstLine="709"/>
        <w:contextualSpacing/>
        <w:jc w:val="thaiDistribute"/>
        <w:textAlignment w:val="baseline"/>
        <w:rPr>
          <w:rFonts w:ascii="TH SarabunPSK" w:hAnsi="TH SarabunPSK" w:cs="TH SarabunPSK"/>
          <w:sz w:val="10"/>
          <w:szCs w:val="10"/>
        </w:rPr>
      </w:pPr>
    </w:p>
    <w:p w:rsidR="005B08DF" w:rsidRPr="00D56352" w:rsidRDefault="005B08DF" w:rsidP="001849E7">
      <w:pPr>
        <w:spacing w:after="0" w:line="240" w:lineRule="auto"/>
        <w:ind w:left="851" w:hanging="425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มีระบบการกำกับการป้องกันและควบคุมเชื้อดื้อยาต้านจุลชีพ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(AMR)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และการใช้ยาปฏิชีวนะอย่างเหมาะสม</w:t>
      </w:r>
    </w:p>
    <w:p w:rsidR="005B08DF" w:rsidRPr="00D56352" w:rsidRDefault="005B08DF" w:rsidP="001849E7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1849E7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49E7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อย่างไร</w:t>
      </w:r>
      <w:r w:rsidRPr="00D56352">
        <w:rPr>
          <w:rFonts w:ascii="TH SarabunPSK" w:hAnsi="TH SarabunPSK" w:cs="TH SarabunPSK"/>
          <w:sz w:val="32"/>
          <w:szCs w:val="32"/>
          <w:cs/>
        </w:rPr>
        <w:t>เพื่อให้การสั่งใช้ยาต้านจุลชีพ/ยาปฏิชีวนะเป็นไปอย่างเหมาะสม เพื่อให้ผู้ป่วยได้รับการรักษาอย่างมีประสิทธิภาพ ปลอดภัย เช่น การจัดทำเกณฑ์/แนวทางการใช้ยาต้านจุลชีพ/ยาปฏิชีวนะในการรักษาผู้ป่วย การป้องกัน/ควบคุมเชื้อดื้อยา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การปฏิบัติตามแนวทางที่กำหนด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การทำงานร่วมกันของบุคลากรทางการแพทย์ที่เกี่ยวข้อง การกำกับติดตาม การรายงานและประเมินผลการดำเนินงาน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5B08DF" w:rsidRPr="00D56352" w:rsidRDefault="001849E7" w:rsidP="001849E7">
      <w:pPr>
        <w:spacing w:before="120" w:after="0" w:line="240" w:lineRule="auto"/>
        <w:ind w:firstLine="425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2.3 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การส่งตรวจทางห้องปฏิบัติการที่เหมาะสมตามข้อบ่งชี้</w:t>
      </w:r>
    </w:p>
    <w:p w:rsidR="005B08DF" w:rsidRPr="00D56352" w:rsidRDefault="005B08DF" w:rsidP="001849E7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1849E7">
      <w:pPr>
        <w:pStyle w:val="1"/>
        <w:kinsoku w:val="0"/>
        <w:overflowPunct w:val="0"/>
        <w:spacing w:after="0" w:line="240" w:lineRule="auto"/>
        <w:ind w:left="0" w:firstLine="851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49E7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ให้ผู้นิเทศ ประเมินว่า จังหวัดมีการดำเนินการ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อย่างไร</w:t>
      </w:r>
      <w:r w:rsidRPr="00D56352">
        <w:rPr>
          <w:rFonts w:ascii="TH SarabunPSK" w:hAnsi="TH SarabunPSK" w:cs="TH SarabunPSK"/>
          <w:sz w:val="32"/>
          <w:szCs w:val="32"/>
          <w:cs/>
        </w:rPr>
        <w:t>เพื่อให้การส่งตรวจทางห้องปฏิบัติการมีความสมเหตุสมผลตามข้อบ่งชี้ เพื่อให้ผู้ป่วยได้รับการวินิจฉัยโรคหรือติดตามผลการรักษาอย่างมีประสิทธิภาพ ได้แก่ การจัดทำคู่มือแนวทางการส่งตรวจทางห้องปฏิบัติการของแพทย์ และการปฏิบัติตามแนวทางที่กำหนด รวมทั้งวิธีการสื่อสารให้ข้อมูลย้อนกลับในเรื่องผลการประเมินการส่งตรวจทางห้องปฏิบัติการแก่ผู้ที่เกี่ยวข้อง</w:t>
      </w:r>
    </w:p>
    <w:p w:rsidR="005B08DF" w:rsidRPr="00D56352" w:rsidRDefault="005B08DF" w:rsidP="001849E7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จริยธรรมว่าด้วยการจัดซื้อจัดหาและการส่งเสริมการขายยาและเวชภัณฑ์ที่มิใช่ยา</w:t>
      </w:r>
    </w:p>
    <w:p w:rsidR="005B08DF" w:rsidRPr="00D56352" w:rsidRDefault="005B08DF" w:rsidP="001849E7">
      <w:pPr>
        <w:spacing w:after="0" w:line="240" w:lineRule="auto"/>
        <w:ind w:firstLine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มีแนวปฏิบัติและกลไกการกำกับการปฏิบัติตามเกณฑ์จริยธรรม</w:t>
      </w:r>
    </w:p>
    <w:p w:rsidR="005B08DF" w:rsidRPr="00D56352" w:rsidRDefault="005B08DF" w:rsidP="001849E7">
      <w:pPr>
        <w:spacing w:after="0" w:line="240" w:lineRule="auto"/>
        <w:ind w:firstLine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1849E7">
      <w:pPr>
        <w:pStyle w:val="1"/>
        <w:kinsoku w:val="0"/>
        <w:overflowPunct w:val="0"/>
        <w:spacing w:after="0" w:line="240" w:lineRule="auto"/>
        <w:ind w:left="0" w:firstLine="851"/>
        <w:contextualSpacing/>
        <w:jc w:val="thaiDistribute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ในจังหวัด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มีการประกาศแนวทางปฏิบัติตามเกณฑ์จริยธรรม โดยโรงพยาบาลแต่ละแห่ง มีการกำหนดในเรื่องเกณฑ์จริยธรรมในการจัดซื้อจัดหาแ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>ละการส่งเสริมการขายอย่างไรบ้าง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ที่จะเอื้อให้เกิดการปฏิบัติที่ดีของผู้เกี่ยวข้องกับระบบด้านยาและ</w:t>
      </w:r>
      <w:r w:rsidR="001849E7">
        <w:rPr>
          <w:rFonts w:ascii="TH SarabunPSK" w:hAnsi="TH SarabunPSK" w:cs="TH SarabunPSK"/>
          <w:kern w:val="24"/>
          <w:sz w:val="32"/>
          <w:szCs w:val="32"/>
          <w:cs/>
        </w:rPr>
        <w:t xml:space="preserve">เวชภัณฑ์ที่มิใช่ยาที่ผู้บริหาร ผู้สั่งใช้และผู้ใช้ ผู้จัดซื้อจัดหา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และรวมถึงระบบ</w:t>
      </w:r>
      <w:r w:rsidRPr="00D56352">
        <w:rPr>
          <w:rFonts w:ascii="TH SarabunPSK" w:hAnsi="TH SarabunPSK" w:cs="TH SarabunPSK"/>
          <w:sz w:val="32"/>
          <w:szCs w:val="32"/>
          <w:cs/>
        </w:rPr>
        <w:t>การกำกับ รายงาน และประเมินผลการดำเนินการ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ในเรื่องดังกล่าวของโรงพยาบาล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และจังหวัด</w:t>
      </w:r>
    </w:p>
    <w:p w:rsidR="005B08DF" w:rsidRPr="00D56352" w:rsidRDefault="005B08DF" w:rsidP="001849E7">
      <w:pPr>
        <w:spacing w:after="0" w:line="240" w:lineRule="auto"/>
        <w:ind w:left="357"/>
        <w:jc w:val="thaiDistribute"/>
        <w:rPr>
          <w:rFonts w:ascii="TH SarabunPSK" w:hAnsi="TH SarabunPSK" w:cs="TH SarabunPSK"/>
          <w:strike/>
          <w:sz w:val="12"/>
          <w:szCs w:val="12"/>
        </w:rPr>
      </w:pPr>
    </w:p>
    <w:p w:rsidR="005B08DF" w:rsidRPr="00D56352" w:rsidRDefault="005B08DF" w:rsidP="001849E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3  นวัตกรรมที่เป็นแบบอย่าง (ถ้ามี)</w:t>
      </w:r>
    </w:p>
    <w:p w:rsidR="005B08DF" w:rsidRPr="00D56352" w:rsidRDefault="005B08DF" w:rsidP="00D5330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sectPr w:rsidR="005B08DF" w:rsidRPr="00D56352" w:rsidSect="0078702A">
      <w:headerReference w:type="default" r:id="rId8"/>
      <w:pgSz w:w="11906" w:h="16838"/>
      <w:pgMar w:top="1440" w:right="1440" w:bottom="1440" w:left="1440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6E9" w:rsidRDefault="001A56E9" w:rsidP="00F66D4C">
      <w:pPr>
        <w:spacing w:after="0" w:line="240" w:lineRule="auto"/>
      </w:pPr>
      <w:r>
        <w:separator/>
      </w:r>
    </w:p>
  </w:endnote>
  <w:endnote w:type="continuationSeparator" w:id="0">
    <w:p w:rsidR="001A56E9" w:rsidRDefault="001A56E9" w:rsidP="00F6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6E9" w:rsidRDefault="001A56E9" w:rsidP="00F66D4C">
      <w:pPr>
        <w:spacing w:after="0" w:line="240" w:lineRule="auto"/>
      </w:pPr>
      <w:r>
        <w:separator/>
      </w:r>
    </w:p>
  </w:footnote>
  <w:footnote w:type="continuationSeparator" w:id="0">
    <w:p w:rsidR="001A56E9" w:rsidRDefault="001A56E9" w:rsidP="00F6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3792"/>
      <w:docPartObj>
        <w:docPartGallery w:val="Page Numbers (Top of Page)"/>
        <w:docPartUnique/>
      </w:docPartObj>
    </w:sdtPr>
    <w:sdtContent>
      <w:p w:rsidR="0078702A" w:rsidRDefault="00446AB2">
        <w:pPr>
          <w:pStyle w:val="a5"/>
          <w:jc w:val="center"/>
        </w:pPr>
        <w:fldSimple w:instr=" PAGE   \* MERGEFORMAT ">
          <w:r w:rsidR="00D53306" w:rsidRPr="00D53306">
            <w:rPr>
              <w:rFonts w:cs="Calibri"/>
              <w:noProof/>
              <w:szCs w:val="22"/>
              <w:lang w:val="th-TH"/>
            </w:rPr>
            <w:t>10</w:t>
          </w:r>
        </w:fldSimple>
      </w:p>
    </w:sdtContent>
  </w:sdt>
  <w:p w:rsidR="0078702A" w:rsidRDefault="0078702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0230"/>
    <w:multiLevelType w:val="hybridMultilevel"/>
    <w:tmpl w:val="37426A90"/>
    <w:lvl w:ilvl="0" w:tplc="7B3E8906">
      <w:start w:val="1"/>
      <w:numFmt w:val="decimal"/>
      <w:lvlText w:val="(%1)"/>
      <w:lvlJc w:val="left"/>
      <w:pPr>
        <w:ind w:left="45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A7530C8"/>
    <w:multiLevelType w:val="hybridMultilevel"/>
    <w:tmpl w:val="87DA326A"/>
    <w:lvl w:ilvl="0" w:tplc="4476F80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FF7B68"/>
    <w:multiLevelType w:val="hybridMultilevel"/>
    <w:tmpl w:val="CC185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F82CCA"/>
    <w:multiLevelType w:val="multilevel"/>
    <w:tmpl w:val="B64E6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cs="Times New Roman" w:hint="default"/>
        <w:sz w:val="28"/>
      </w:rPr>
    </w:lvl>
  </w:abstractNum>
  <w:abstractNum w:abstractNumId="4">
    <w:nsid w:val="69AC385D"/>
    <w:multiLevelType w:val="hybridMultilevel"/>
    <w:tmpl w:val="FA2614C6"/>
    <w:lvl w:ilvl="0" w:tplc="040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B2BEF"/>
    <w:rsid w:val="0000113E"/>
    <w:rsid w:val="000064F9"/>
    <w:rsid w:val="0001157F"/>
    <w:rsid w:val="0001580B"/>
    <w:rsid w:val="0003014B"/>
    <w:rsid w:val="00034FAD"/>
    <w:rsid w:val="00035975"/>
    <w:rsid w:val="00047E25"/>
    <w:rsid w:val="00054D02"/>
    <w:rsid w:val="00057EE2"/>
    <w:rsid w:val="0006306E"/>
    <w:rsid w:val="000632F8"/>
    <w:rsid w:val="000636A9"/>
    <w:rsid w:val="0008012C"/>
    <w:rsid w:val="00085804"/>
    <w:rsid w:val="000B2248"/>
    <w:rsid w:val="000C30C5"/>
    <w:rsid w:val="000C3DFF"/>
    <w:rsid w:val="000C4F03"/>
    <w:rsid w:val="000D2DD0"/>
    <w:rsid w:val="000D3946"/>
    <w:rsid w:val="000D478A"/>
    <w:rsid w:val="000D5EC1"/>
    <w:rsid w:val="000E1377"/>
    <w:rsid w:val="000E3AE9"/>
    <w:rsid w:val="000E5909"/>
    <w:rsid w:val="000F1324"/>
    <w:rsid w:val="000F2C57"/>
    <w:rsid w:val="000F5B53"/>
    <w:rsid w:val="00105E96"/>
    <w:rsid w:val="001224E6"/>
    <w:rsid w:val="0013767E"/>
    <w:rsid w:val="0014084B"/>
    <w:rsid w:val="00142F42"/>
    <w:rsid w:val="00150C81"/>
    <w:rsid w:val="00152C73"/>
    <w:rsid w:val="00164A65"/>
    <w:rsid w:val="00165D80"/>
    <w:rsid w:val="00173791"/>
    <w:rsid w:val="00173B13"/>
    <w:rsid w:val="001849E7"/>
    <w:rsid w:val="00187167"/>
    <w:rsid w:val="00194D16"/>
    <w:rsid w:val="00195027"/>
    <w:rsid w:val="001A1B8D"/>
    <w:rsid w:val="001A56E9"/>
    <w:rsid w:val="001A6E80"/>
    <w:rsid w:val="001A776D"/>
    <w:rsid w:val="001B248D"/>
    <w:rsid w:val="001B7388"/>
    <w:rsid w:val="001C74E6"/>
    <w:rsid w:val="001D33F7"/>
    <w:rsid w:val="001F7321"/>
    <w:rsid w:val="00210EC3"/>
    <w:rsid w:val="002208E7"/>
    <w:rsid w:val="002213C4"/>
    <w:rsid w:val="0022200C"/>
    <w:rsid w:val="00235A59"/>
    <w:rsid w:val="00237279"/>
    <w:rsid w:val="0024787C"/>
    <w:rsid w:val="00251F6A"/>
    <w:rsid w:val="00254CEE"/>
    <w:rsid w:val="00255A0A"/>
    <w:rsid w:val="002562F3"/>
    <w:rsid w:val="00257A68"/>
    <w:rsid w:val="00265D70"/>
    <w:rsid w:val="00266B09"/>
    <w:rsid w:val="00267241"/>
    <w:rsid w:val="00272981"/>
    <w:rsid w:val="002751EC"/>
    <w:rsid w:val="00280B5A"/>
    <w:rsid w:val="0028785D"/>
    <w:rsid w:val="00291780"/>
    <w:rsid w:val="00291FEE"/>
    <w:rsid w:val="00296848"/>
    <w:rsid w:val="002A217E"/>
    <w:rsid w:val="002A58FB"/>
    <w:rsid w:val="002A6E3A"/>
    <w:rsid w:val="002B03E8"/>
    <w:rsid w:val="002B24BF"/>
    <w:rsid w:val="002B6185"/>
    <w:rsid w:val="002B78C8"/>
    <w:rsid w:val="002C292B"/>
    <w:rsid w:val="002D2A4B"/>
    <w:rsid w:val="002D59CA"/>
    <w:rsid w:val="002F262F"/>
    <w:rsid w:val="002F61B4"/>
    <w:rsid w:val="003031C9"/>
    <w:rsid w:val="003251BD"/>
    <w:rsid w:val="003268C2"/>
    <w:rsid w:val="003320D6"/>
    <w:rsid w:val="00333FF0"/>
    <w:rsid w:val="00336C03"/>
    <w:rsid w:val="00343CB8"/>
    <w:rsid w:val="00343FD2"/>
    <w:rsid w:val="003442A4"/>
    <w:rsid w:val="0034782E"/>
    <w:rsid w:val="0035184F"/>
    <w:rsid w:val="00354A9A"/>
    <w:rsid w:val="00356978"/>
    <w:rsid w:val="00363DB4"/>
    <w:rsid w:val="00382912"/>
    <w:rsid w:val="00391726"/>
    <w:rsid w:val="0039270E"/>
    <w:rsid w:val="003A21D4"/>
    <w:rsid w:val="003A7050"/>
    <w:rsid w:val="003B2BEF"/>
    <w:rsid w:val="003B40C0"/>
    <w:rsid w:val="003C008D"/>
    <w:rsid w:val="003C5748"/>
    <w:rsid w:val="003C6871"/>
    <w:rsid w:val="003D281E"/>
    <w:rsid w:val="003D449F"/>
    <w:rsid w:val="003D450A"/>
    <w:rsid w:val="003D5DD5"/>
    <w:rsid w:val="003E7128"/>
    <w:rsid w:val="003F290A"/>
    <w:rsid w:val="004031DE"/>
    <w:rsid w:val="00417E40"/>
    <w:rsid w:val="0042093B"/>
    <w:rsid w:val="00435635"/>
    <w:rsid w:val="00437B3B"/>
    <w:rsid w:val="0044174A"/>
    <w:rsid w:val="00442E0C"/>
    <w:rsid w:val="0044366C"/>
    <w:rsid w:val="004458A7"/>
    <w:rsid w:val="00446AB2"/>
    <w:rsid w:val="004622CA"/>
    <w:rsid w:val="004655AD"/>
    <w:rsid w:val="00465B8E"/>
    <w:rsid w:val="00472230"/>
    <w:rsid w:val="0047355F"/>
    <w:rsid w:val="00474DF9"/>
    <w:rsid w:val="004753D6"/>
    <w:rsid w:val="00491F56"/>
    <w:rsid w:val="004B6AC6"/>
    <w:rsid w:val="004B6E4B"/>
    <w:rsid w:val="004C4141"/>
    <w:rsid w:val="004D31AA"/>
    <w:rsid w:val="004E1D63"/>
    <w:rsid w:val="004E5928"/>
    <w:rsid w:val="004E6D66"/>
    <w:rsid w:val="00503BB7"/>
    <w:rsid w:val="00514293"/>
    <w:rsid w:val="005310E6"/>
    <w:rsid w:val="005321B5"/>
    <w:rsid w:val="005322D5"/>
    <w:rsid w:val="00541780"/>
    <w:rsid w:val="00543D07"/>
    <w:rsid w:val="00543ED9"/>
    <w:rsid w:val="0055002F"/>
    <w:rsid w:val="005558B6"/>
    <w:rsid w:val="005611DE"/>
    <w:rsid w:val="005625A1"/>
    <w:rsid w:val="00564572"/>
    <w:rsid w:val="005658B6"/>
    <w:rsid w:val="0059169E"/>
    <w:rsid w:val="00593393"/>
    <w:rsid w:val="00597EB5"/>
    <w:rsid w:val="005A54B6"/>
    <w:rsid w:val="005B08DF"/>
    <w:rsid w:val="005B21CD"/>
    <w:rsid w:val="005B7702"/>
    <w:rsid w:val="005C2409"/>
    <w:rsid w:val="005C2E77"/>
    <w:rsid w:val="005C51A2"/>
    <w:rsid w:val="005C6ACC"/>
    <w:rsid w:val="005D1F2F"/>
    <w:rsid w:val="005D30C6"/>
    <w:rsid w:val="005E0F15"/>
    <w:rsid w:val="005E143A"/>
    <w:rsid w:val="005F3872"/>
    <w:rsid w:val="005F51D2"/>
    <w:rsid w:val="0060059E"/>
    <w:rsid w:val="00600AC1"/>
    <w:rsid w:val="00604159"/>
    <w:rsid w:val="00605FB6"/>
    <w:rsid w:val="00617AC3"/>
    <w:rsid w:val="00617F1F"/>
    <w:rsid w:val="00624277"/>
    <w:rsid w:val="006262AE"/>
    <w:rsid w:val="00630E50"/>
    <w:rsid w:val="006457CE"/>
    <w:rsid w:val="006511BC"/>
    <w:rsid w:val="00654610"/>
    <w:rsid w:val="006571F9"/>
    <w:rsid w:val="00672B83"/>
    <w:rsid w:val="00674299"/>
    <w:rsid w:val="006761FA"/>
    <w:rsid w:val="00677EB2"/>
    <w:rsid w:val="00685B33"/>
    <w:rsid w:val="006932FB"/>
    <w:rsid w:val="00695916"/>
    <w:rsid w:val="0069758C"/>
    <w:rsid w:val="006A5282"/>
    <w:rsid w:val="006B2360"/>
    <w:rsid w:val="006B2A7A"/>
    <w:rsid w:val="006D075A"/>
    <w:rsid w:val="006D0900"/>
    <w:rsid w:val="006E39DC"/>
    <w:rsid w:val="006E76D2"/>
    <w:rsid w:val="006F5CFE"/>
    <w:rsid w:val="006F76B1"/>
    <w:rsid w:val="00700BEC"/>
    <w:rsid w:val="00714395"/>
    <w:rsid w:val="00714D87"/>
    <w:rsid w:val="00715FCC"/>
    <w:rsid w:val="007205AE"/>
    <w:rsid w:val="00724A96"/>
    <w:rsid w:val="00732ACB"/>
    <w:rsid w:val="00736A87"/>
    <w:rsid w:val="00742EAA"/>
    <w:rsid w:val="00746631"/>
    <w:rsid w:val="007520F7"/>
    <w:rsid w:val="00776E16"/>
    <w:rsid w:val="00777C16"/>
    <w:rsid w:val="007800BF"/>
    <w:rsid w:val="007822D0"/>
    <w:rsid w:val="0078702A"/>
    <w:rsid w:val="00787E19"/>
    <w:rsid w:val="007901EC"/>
    <w:rsid w:val="00793012"/>
    <w:rsid w:val="00797F30"/>
    <w:rsid w:val="007A31B3"/>
    <w:rsid w:val="007B7A7D"/>
    <w:rsid w:val="007D00E5"/>
    <w:rsid w:val="007D1E6F"/>
    <w:rsid w:val="007E19E9"/>
    <w:rsid w:val="007F086F"/>
    <w:rsid w:val="007F2150"/>
    <w:rsid w:val="00801558"/>
    <w:rsid w:val="008062CD"/>
    <w:rsid w:val="0081347B"/>
    <w:rsid w:val="00816BCA"/>
    <w:rsid w:val="008176BD"/>
    <w:rsid w:val="00821D33"/>
    <w:rsid w:val="008273D7"/>
    <w:rsid w:val="00845BDB"/>
    <w:rsid w:val="008502C6"/>
    <w:rsid w:val="00853B1A"/>
    <w:rsid w:val="00855BFD"/>
    <w:rsid w:val="00856D01"/>
    <w:rsid w:val="00860535"/>
    <w:rsid w:val="008651B9"/>
    <w:rsid w:val="008800BE"/>
    <w:rsid w:val="008803CE"/>
    <w:rsid w:val="00880CFE"/>
    <w:rsid w:val="00887E9A"/>
    <w:rsid w:val="00897A32"/>
    <w:rsid w:val="008A20C9"/>
    <w:rsid w:val="008A655C"/>
    <w:rsid w:val="008A7651"/>
    <w:rsid w:val="008B0956"/>
    <w:rsid w:val="008B242D"/>
    <w:rsid w:val="008B47C8"/>
    <w:rsid w:val="008C02AE"/>
    <w:rsid w:val="008C3B18"/>
    <w:rsid w:val="008C6C12"/>
    <w:rsid w:val="008C716F"/>
    <w:rsid w:val="008D60FF"/>
    <w:rsid w:val="008E0B6E"/>
    <w:rsid w:val="008E294B"/>
    <w:rsid w:val="008E596B"/>
    <w:rsid w:val="008F09F1"/>
    <w:rsid w:val="008F3194"/>
    <w:rsid w:val="00902295"/>
    <w:rsid w:val="009063D8"/>
    <w:rsid w:val="00925915"/>
    <w:rsid w:val="00925BE6"/>
    <w:rsid w:val="00926265"/>
    <w:rsid w:val="00932287"/>
    <w:rsid w:val="00933E16"/>
    <w:rsid w:val="00934589"/>
    <w:rsid w:val="00941306"/>
    <w:rsid w:val="009449A3"/>
    <w:rsid w:val="00970B7B"/>
    <w:rsid w:val="009818D5"/>
    <w:rsid w:val="00986595"/>
    <w:rsid w:val="009873B9"/>
    <w:rsid w:val="00993136"/>
    <w:rsid w:val="009A3032"/>
    <w:rsid w:val="009B2DF4"/>
    <w:rsid w:val="009B3320"/>
    <w:rsid w:val="009B574A"/>
    <w:rsid w:val="009C0D0D"/>
    <w:rsid w:val="009C6630"/>
    <w:rsid w:val="009D6FF4"/>
    <w:rsid w:val="009F4AAE"/>
    <w:rsid w:val="009F5676"/>
    <w:rsid w:val="009F5CC8"/>
    <w:rsid w:val="00A10319"/>
    <w:rsid w:val="00A12671"/>
    <w:rsid w:val="00A248A1"/>
    <w:rsid w:val="00A253DA"/>
    <w:rsid w:val="00A30472"/>
    <w:rsid w:val="00A36319"/>
    <w:rsid w:val="00A36DD3"/>
    <w:rsid w:val="00A61BB9"/>
    <w:rsid w:val="00A6442A"/>
    <w:rsid w:val="00A64794"/>
    <w:rsid w:val="00A71E3F"/>
    <w:rsid w:val="00A722B0"/>
    <w:rsid w:val="00A742F7"/>
    <w:rsid w:val="00A74670"/>
    <w:rsid w:val="00A74C91"/>
    <w:rsid w:val="00A81C61"/>
    <w:rsid w:val="00A82DF0"/>
    <w:rsid w:val="00AA2F6D"/>
    <w:rsid w:val="00AA4A51"/>
    <w:rsid w:val="00AA78DD"/>
    <w:rsid w:val="00AB0CCB"/>
    <w:rsid w:val="00AB6246"/>
    <w:rsid w:val="00AB7FD0"/>
    <w:rsid w:val="00AD1F79"/>
    <w:rsid w:val="00AD3A4C"/>
    <w:rsid w:val="00AD4A31"/>
    <w:rsid w:val="00AE28CE"/>
    <w:rsid w:val="00AE2A9C"/>
    <w:rsid w:val="00AE3589"/>
    <w:rsid w:val="00AF5D88"/>
    <w:rsid w:val="00B06D72"/>
    <w:rsid w:val="00B2108F"/>
    <w:rsid w:val="00B2536E"/>
    <w:rsid w:val="00B43ECD"/>
    <w:rsid w:val="00B60BAD"/>
    <w:rsid w:val="00B6276A"/>
    <w:rsid w:val="00B6470F"/>
    <w:rsid w:val="00B677E3"/>
    <w:rsid w:val="00B73034"/>
    <w:rsid w:val="00B76372"/>
    <w:rsid w:val="00B824F2"/>
    <w:rsid w:val="00B87A1C"/>
    <w:rsid w:val="00BA3CBD"/>
    <w:rsid w:val="00BA4044"/>
    <w:rsid w:val="00BB0587"/>
    <w:rsid w:val="00BB44E6"/>
    <w:rsid w:val="00BC02C1"/>
    <w:rsid w:val="00BC7471"/>
    <w:rsid w:val="00BE1061"/>
    <w:rsid w:val="00BE15E6"/>
    <w:rsid w:val="00BE6A9A"/>
    <w:rsid w:val="00BF4DCD"/>
    <w:rsid w:val="00BF600A"/>
    <w:rsid w:val="00C03D15"/>
    <w:rsid w:val="00C050B9"/>
    <w:rsid w:val="00C12A48"/>
    <w:rsid w:val="00C13216"/>
    <w:rsid w:val="00C164C8"/>
    <w:rsid w:val="00C17D42"/>
    <w:rsid w:val="00C21D34"/>
    <w:rsid w:val="00C31681"/>
    <w:rsid w:val="00C400D9"/>
    <w:rsid w:val="00C45141"/>
    <w:rsid w:val="00C45D4E"/>
    <w:rsid w:val="00C46E52"/>
    <w:rsid w:val="00C47096"/>
    <w:rsid w:val="00C520DC"/>
    <w:rsid w:val="00C60543"/>
    <w:rsid w:val="00C80ECD"/>
    <w:rsid w:val="00C84E38"/>
    <w:rsid w:val="00C87986"/>
    <w:rsid w:val="00CA08A7"/>
    <w:rsid w:val="00CA5A09"/>
    <w:rsid w:val="00CB11F1"/>
    <w:rsid w:val="00CC4524"/>
    <w:rsid w:val="00CD12D9"/>
    <w:rsid w:val="00CD3935"/>
    <w:rsid w:val="00CE5AA5"/>
    <w:rsid w:val="00D02014"/>
    <w:rsid w:val="00D05AD9"/>
    <w:rsid w:val="00D12B17"/>
    <w:rsid w:val="00D14DE0"/>
    <w:rsid w:val="00D2018F"/>
    <w:rsid w:val="00D357D3"/>
    <w:rsid w:val="00D40124"/>
    <w:rsid w:val="00D52805"/>
    <w:rsid w:val="00D53306"/>
    <w:rsid w:val="00D5633D"/>
    <w:rsid w:val="00D56352"/>
    <w:rsid w:val="00D634CE"/>
    <w:rsid w:val="00D65A9A"/>
    <w:rsid w:val="00D70569"/>
    <w:rsid w:val="00D72BBE"/>
    <w:rsid w:val="00D92227"/>
    <w:rsid w:val="00D95E9E"/>
    <w:rsid w:val="00DA12A6"/>
    <w:rsid w:val="00DA14C1"/>
    <w:rsid w:val="00DA1547"/>
    <w:rsid w:val="00DA2581"/>
    <w:rsid w:val="00DA30C3"/>
    <w:rsid w:val="00DA4266"/>
    <w:rsid w:val="00DA62E2"/>
    <w:rsid w:val="00DB3DF6"/>
    <w:rsid w:val="00DB7B39"/>
    <w:rsid w:val="00DC3B55"/>
    <w:rsid w:val="00DC7D98"/>
    <w:rsid w:val="00DD158B"/>
    <w:rsid w:val="00DD17AD"/>
    <w:rsid w:val="00DE184B"/>
    <w:rsid w:val="00DE296F"/>
    <w:rsid w:val="00DF127E"/>
    <w:rsid w:val="00DF6634"/>
    <w:rsid w:val="00E04486"/>
    <w:rsid w:val="00E05216"/>
    <w:rsid w:val="00E21229"/>
    <w:rsid w:val="00E243F3"/>
    <w:rsid w:val="00E260D3"/>
    <w:rsid w:val="00E26DE5"/>
    <w:rsid w:val="00E33B65"/>
    <w:rsid w:val="00E41418"/>
    <w:rsid w:val="00E42726"/>
    <w:rsid w:val="00E44506"/>
    <w:rsid w:val="00E454FF"/>
    <w:rsid w:val="00E46087"/>
    <w:rsid w:val="00E4749B"/>
    <w:rsid w:val="00E4773E"/>
    <w:rsid w:val="00E55B6D"/>
    <w:rsid w:val="00E639A5"/>
    <w:rsid w:val="00E64AED"/>
    <w:rsid w:val="00E72244"/>
    <w:rsid w:val="00E83FAB"/>
    <w:rsid w:val="00E94317"/>
    <w:rsid w:val="00EB2CAE"/>
    <w:rsid w:val="00EB34E6"/>
    <w:rsid w:val="00EB763D"/>
    <w:rsid w:val="00EE7325"/>
    <w:rsid w:val="00F02C9A"/>
    <w:rsid w:val="00F05C8F"/>
    <w:rsid w:val="00F240C7"/>
    <w:rsid w:val="00F25CF0"/>
    <w:rsid w:val="00F318F7"/>
    <w:rsid w:val="00F40628"/>
    <w:rsid w:val="00F443EE"/>
    <w:rsid w:val="00F52C7A"/>
    <w:rsid w:val="00F6656D"/>
    <w:rsid w:val="00F66D4C"/>
    <w:rsid w:val="00F80354"/>
    <w:rsid w:val="00F9304A"/>
    <w:rsid w:val="00F94F3C"/>
    <w:rsid w:val="00F969ED"/>
    <w:rsid w:val="00F96A22"/>
    <w:rsid w:val="00FA37A4"/>
    <w:rsid w:val="00FA5CAC"/>
    <w:rsid w:val="00FC17FD"/>
    <w:rsid w:val="00FC51BD"/>
    <w:rsid w:val="00FD0BDD"/>
    <w:rsid w:val="00FD18E4"/>
    <w:rsid w:val="00FE2943"/>
    <w:rsid w:val="00FE527C"/>
    <w:rsid w:val="00FF3C8F"/>
    <w:rsid w:val="00FF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D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B3B"/>
    <w:pPr>
      <w:ind w:left="720"/>
      <w:contextualSpacing/>
    </w:pPr>
  </w:style>
  <w:style w:type="table" w:styleId="a4">
    <w:name w:val="Table Grid"/>
    <w:basedOn w:val="a1"/>
    <w:uiPriority w:val="59"/>
    <w:rsid w:val="0001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6D4C"/>
  </w:style>
  <w:style w:type="paragraph" w:styleId="a7">
    <w:name w:val="footer"/>
    <w:basedOn w:val="a"/>
    <w:link w:val="a8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6D4C"/>
  </w:style>
  <w:style w:type="character" w:styleId="a9">
    <w:name w:val="Hyperlink"/>
    <w:uiPriority w:val="99"/>
    <w:unhideWhenUsed/>
    <w:rsid w:val="002A217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03D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C03D15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a"/>
    <w:uiPriority w:val="34"/>
    <w:qFormat/>
    <w:rsid w:val="005B08DF"/>
    <w:pPr>
      <w:ind w:left="720"/>
    </w:pPr>
    <w:rPr>
      <w:rFonts w:eastAsia="Calibri" w:cs="Angsana New"/>
    </w:rPr>
  </w:style>
  <w:style w:type="paragraph" w:styleId="ac">
    <w:name w:val="Normal (Web)"/>
    <w:basedOn w:val="a"/>
    <w:uiPriority w:val="99"/>
    <w:unhideWhenUsed/>
    <w:rsid w:val="005B08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Strong"/>
    <w:uiPriority w:val="22"/>
    <w:qFormat/>
    <w:rsid w:val="002220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B5073-C4D4-4D88-BD6A-102F4D47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3341</Words>
  <Characters>19044</Characters>
  <Application>Microsoft Office Word</Application>
  <DocSecurity>0</DocSecurity>
  <Lines>158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10</cp:revision>
  <cp:lastPrinted>2016-02-04T09:32:00Z</cp:lastPrinted>
  <dcterms:created xsi:type="dcterms:W3CDTF">2015-12-29T10:10:00Z</dcterms:created>
  <dcterms:modified xsi:type="dcterms:W3CDTF">2016-02-04T09:32:00Z</dcterms:modified>
</cp:coreProperties>
</file>